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29" w:rsidRDefault="002B3329" w:rsidP="002B3329">
      <w:pPr>
        <w:rPr>
          <w:rFonts w:ascii="Frutiger-Black" w:hAnsi="Frutiger-Black" w:cs="Frutiger-Black"/>
          <w:b/>
          <w:bCs/>
          <w:sz w:val="18"/>
          <w:szCs w:val="18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quinta-feira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31 de outubro de 2013 </w:t>
      </w:r>
      <w:r w:rsidR="007F7EDC">
        <w:rPr>
          <w:rFonts w:ascii="Frutiger-Black" w:hAnsi="Frutiger-Black" w:cs="Frutiger-Black"/>
          <w:b/>
          <w:bCs/>
          <w:sz w:val="18"/>
          <w:szCs w:val="18"/>
        </w:rPr>
        <w:t>Diário Ofi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123 (206) </w:t>
      </w:r>
      <w:r>
        <w:rPr>
          <w:rFonts w:ascii="Frutiger-Black" w:hAnsi="Frutiger-Black" w:cs="Frutiger-Black"/>
          <w:b/>
          <w:bCs/>
          <w:sz w:val="18"/>
          <w:szCs w:val="18"/>
        </w:rPr>
        <w:t>– 33</w:t>
      </w:r>
    </w:p>
    <w:p w:rsidR="002B3329" w:rsidRDefault="002B3329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Proc. CEE 195/2013 - Ordem dos Músicos do Brasil – Conselho</w:t>
      </w:r>
      <w:r w:rsidR="00F11244">
        <w:rPr>
          <w:rFonts w:ascii="Frutiger-Cn" w:hAnsi="Frutiger-Cn" w:cs="Frutiger-Cn"/>
          <w:sz w:val="20"/>
          <w:szCs w:val="20"/>
        </w:rPr>
        <w:t xml:space="preserve"> </w:t>
      </w:r>
      <w:r w:rsidRPr="00B87555">
        <w:rPr>
          <w:rFonts w:ascii="Frutiger-Cn" w:hAnsi="Frutiger-Cn" w:cs="Frutiger-Cn"/>
          <w:sz w:val="20"/>
          <w:szCs w:val="20"/>
        </w:rPr>
        <w:t>Regional do Estado de São Paulo - OMB-</w:t>
      </w:r>
      <w:proofErr w:type="gramStart"/>
      <w:r w:rsidRPr="00B87555">
        <w:rPr>
          <w:rFonts w:ascii="Frutiger-Cn" w:hAnsi="Frutiger-Cn" w:cs="Frutiger-Cn"/>
          <w:sz w:val="20"/>
          <w:szCs w:val="20"/>
        </w:rPr>
        <w:t>CRESP</w:t>
      </w:r>
      <w:proofErr w:type="gramEnd"/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Parecer 402/13 - da Câmara de Educação Básica, relatado</w:t>
      </w:r>
      <w:r w:rsidR="00F11244">
        <w:rPr>
          <w:rFonts w:ascii="Frutiger-Cn" w:hAnsi="Frutiger-Cn" w:cs="Frutiger-Cn"/>
          <w:sz w:val="20"/>
          <w:szCs w:val="20"/>
        </w:rPr>
        <w:t xml:space="preserve"> </w:t>
      </w:r>
      <w:r w:rsidRPr="00B87555">
        <w:rPr>
          <w:rFonts w:ascii="Frutiger-Cn" w:hAnsi="Frutiger-Cn" w:cs="Frutiger-Cn"/>
          <w:sz w:val="20"/>
          <w:szCs w:val="20"/>
        </w:rPr>
        <w:t xml:space="preserve">pelo Cons. Walter </w:t>
      </w:r>
      <w:proofErr w:type="spellStart"/>
      <w:r w:rsidRPr="00B87555">
        <w:rPr>
          <w:rFonts w:ascii="Frutiger-Cn" w:hAnsi="Frutiger-Cn" w:cs="Frutiger-Cn"/>
          <w:sz w:val="20"/>
          <w:szCs w:val="20"/>
        </w:rPr>
        <w:t>Vicioni</w:t>
      </w:r>
      <w:proofErr w:type="spellEnd"/>
      <w:r w:rsidRPr="00B87555">
        <w:rPr>
          <w:rFonts w:ascii="Frutiger-Cn" w:hAnsi="Frutiger-Cn" w:cs="Frutiger-Cn"/>
          <w:sz w:val="20"/>
          <w:szCs w:val="20"/>
        </w:rPr>
        <w:t xml:space="preserve"> </w:t>
      </w:r>
      <w:proofErr w:type="gramStart"/>
      <w:r w:rsidRPr="00B87555">
        <w:rPr>
          <w:rFonts w:ascii="Frutiger-Cn" w:hAnsi="Frutiger-Cn" w:cs="Frutiger-Cn"/>
          <w:sz w:val="20"/>
          <w:szCs w:val="20"/>
        </w:rPr>
        <w:t>Gonçalves</w:t>
      </w:r>
      <w:proofErr w:type="gramEnd"/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Deliberação: Na íntegra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PROCESSO CEE 195/2013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NTERESSADOS Ordem dos Músicos do Brasil – Conselho</w:t>
      </w:r>
      <w:r w:rsidR="00F11244">
        <w:rPr>
          <w:rFonts w:ascii="Frutiger-Cn" w:hAnsi="Frutiger-Cn" w:cs="Frutiger-Cn"/>
          <w:sz w:val="20"/>
          <w:szCs w:val="20"/>
        </w:rPr>
        <w:t xml:space="preserve"> </w:t>
      </w:r>
      <w:r w:rsidRPr="00B87555">
        <w:rPr>
          <w:rFonts w:ascii="Frutiger-Cn" w:hAnsi="Frutiger-Cn" w:cs="Frutiger-Cn"/>
          <w:sz w:val="20"/>
          <w:szCs w:val="20"/>
        </w:rPr>
        <w:t>Regional do Estado de São Paulo - OMB-CRESP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ASSUNTO Consulta sobre minuta de Decreto para regulamentar</w:t>
      </w:r>
      <w:r w:rsidR="00F11244">
        <w:rPr>
          <w:rFonts w:ascii="Frutiger-Cn" w:hAnsi="Frutiger-Cn" w:cs="Frutiger-Cn"/>
          <w:sz w:val="20"/>
          <w:szCs w:val="20"/>
        </w:rPr>
        <w:t xml:space="preserve"> </w:t>
      </w:r>
      <w:r w:rsidRPr="00B87555">
        <w:rPr>
          <w:rFonts w:ascii="Frutiger-Cn" w:hAnsi="Frutiger-Cn" w:cs="Frutiger-Cn"/>
          <w:sz w:val="20"/>
          <w:szCs w:val="20"/>
        </w:rPr>
        <w:t>a Lei Federal nº 11.769/2008, que introduz o conteúdo</w:t>
      </w:r>
      <w:r w:rsidR="00F11244">
        <w:rPr>
          <w:rFonts w:ascii="Frutiger-Cn" w:hAnsi="Frutiger-Cn" w:cs="Frutiger-Cn"/>
          <w:sz w:val="20"/>
          <w:szCs w:val="20"/>
        </w:rPr>
        <w:t xml:space="preserve"> </w:t>
      </w:r>
      <w:r w:rsidRPr="00B87555">
        <w:rPr>
          <w:rFonts w:ascii="Frutiger-Cn" w:hAnsi="Frutiger-Cn" w:cs="Frutiger-Cn"/>
          <w:sz w:val="20"/>
          <w:szCs w:val="20"/>
        </w:rPr>
        <w:t>obrigatório de Música na disciplina de Arte.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 xml:space="preserve">RELATOR Cons.° Walter </w:t>
      </w:r>
      <w:proofErr w:type="spellStart"/>
      <w:r w:rsidRPr="00B87555">
        <w:rPr>
          <w:rFonts w:ascii="Frutiger-Cn" w:hAnsi="Frutiger-Cn" w:cs="Frutiger-Cn"/>
          <w:sz w:val="20"/>
          <w:szCs w:val="20"/>
        </w:rPr>
        <w:t>Vicioni</w:t>
      </w:r>
      <w:proofErr w:type="spellEnd"/>
      <w:r w:rsidRPr="00B87555">
        <w:rPr>
          <w:rFonts w:ascii="Frutiger-Cn" w:hAnsi="Frutiger-Cn" w:cs="Frutiger-Cn"/>
          <w:sz w:val="20"/>
          <w:szCs w:val="20"/>
        </w:rPr>
        <w:t xml:space="preserve"> Gonçalves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644472">
        <w:rPr>
          <w:rFonts w:ascii="Frutiger-Cn" w:hAnsi="Frutiger-Cn" w:cs="Frutiger-Cn"/>
          <w:b/>
          <w:sz w:val="20"/>
          <w:szCs w:val="20"/>
        </w:rPr>
        <w:t>PARECER CEE Nº 402/2013</w:t>
      </w:r>
      <w:r w:rsidRPr="00B87555">
        <w:rPr>
          <w:rFonts w:ascii="Frutiger-Cn" w:hAnsi="Frutiger-Cn" w:cs="Frutiger-Cn"/>
          <w:sz w:val="20"/>
          <w:szCs w:val="20"/>
        </w:rPr>
        <w:t xml:space="preserve"> - CEB - Aprovado em 30/10/2013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CONSELHO PLENO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1. RELATÓRIO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1.1 HISTÓRICO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O Presidente da Ordem dos Músicos do Brasil – Conselho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Regional do Estado de São Paulo - OMB-CRESP – submete à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apreciação deste Colegiado, uma minuta de Decreto estadual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para regulamentar “no Estado de São Paulo, a Lei Federal nº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11.769, de 18 de agosto de 2008, que introduz o conteúdo de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música dentro da disciplina de artes, (sic) como matéria obrigatória,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no que concerne ao perfil profissional apto a ministrar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aulas dentro desta matéria nos quadros de professores de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música, nas escolas de ensino fundamental e de ensino médio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no estado de São Paulo...”.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A referida minuta está elaborada nos seguintes termos: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“Art. 1º A Secretaria de Estado da Educação e as secretarias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municipais de educação estão autorizadas a contratar, em caráter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 xml:space="preserve">excepcional, professores de educação musical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com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 xml:space="preserve">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formação</w:t>
      </w:r>
      <w:proofErr w:type="gramEnd"/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profissional de nível técnico, desta forma inscritos legalmente na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Ordem dos Músicos do Brasil.”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“§ Único – (sic) Os concursos públicos a serem abertos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para o provimento de cargos efetivos de professor de educação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 xml:space="preserve">musical continuarão a obedecer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as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 xml:space="preserve"> normas estabelecidas pela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Lei de Diretrizes e Bases da Educação e legislações pertinentes.”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“Art. 2º A Secretaria de Estado da Educação fica autorizada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 estabelecer convênios com a Ordem dos Músicos do Brasil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e com a Secretaria de Educação a Distância do Ministério da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Educação objetivando a formação emergencial de professores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 educação musical de nível técnico, estabelecendo os seus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parâmetros e currículos.”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O principal argumento da OMB-CRESP é o de que a Lei nº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11.769/08 “... não é muito explícita no detalhamento do perfil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do professor de educação musical, contudo, outras legislações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pertinentes são bastante claras a respeito.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”</w:t>
      </w:r>
      <w:proofErr w:type="gramEnd"/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1.2 APRECIAÇÃO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Preliminarmente, para facilitar a análise, convém reproduzir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na íntegra a Lei nº 11.769, de 18 de agosto de 2008,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que alterou o art. 26 da Lei de Diretrizes e Bases da Educação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Nacional (LDB):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 xml:space="preserve">“ 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>Art. 1.º O art. 26 da Lei no 9.394, de 20 de dezembro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 1996, passa a vigorar acrescido do seguinte § 6.º: ‘a música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deverá ser conteúdo obrigatório, mas não exclusivo, do componente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curricular de que trata o § 2.º deste artigo.’ (NR)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Art. 2.º (VETADO)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 xml:space="preserve">Art. 3.º Os sistemas de ensino terão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3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 xml:space="preserve"> (três) anos letivos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 xml:space="preserve">para se adaptarem às exigências estabelecidas nos </w:t>
      </w:r>
      <w:proofErr w:type="spellStart"/>
      <w:r w:rsidR="0082723E" w:rsidRPr="00B87555">
        <w:rPr>
          <w:rFonts w:ascii="Frutiger-Cn" w:hAnsi="Frutiger-Cn" w:cs="Frutiger-Cn"/>
          <w:sz w:val="20"/>
          <w:szCs w:val="20"/>
        </w:rPr>
        <w:t>arts</w:t>
      </w:r>
      <w:proofErr w:type="spellEnd"/>
      <w:r w:rsidR="0082723E" w:rsidRPr="00B87555">
        <w:rPr>
          <w:rFonts w:ascii="Frutiger-Cn" w:hAnsi="Frutiger-Cn" w:cs="Frutiger-Cn"/>
          <w:sz w:val="20"/>
          <w:szCs w:val="20"/>
        </w:rPr>
        <w:t>. 1.º 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2.º desta Lei.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 xml:space="preserve">Art.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4.º Esta Lei entra em vigor na data de sua publicação.”</w:t>
      </w:r>
      <w:proofErr w:type="gramEnd"/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O § 2º do art. 26 dispõe que “o ensino da arte, especialmente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em suas expressões regionais, constituirá componente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curricular obrigatório nos diversos níveis da educação básica,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 forma a promover o desenvolvimento cultural dos alunos.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”</w:t>
      </w:r>
      <w:proofErr w:type="gramEnd"/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Como se depreende, a norma é clara: a música é conteúdo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do componente curricular arte. Inexiste um componente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curricular, na educação básica, obrigatório por lei, denominado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educação musical.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A LDB dispõe, no art. 62, que “a formação de docentes para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atuar na educação básica far-se-á em nível superior, em curso de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licenciatura, de graduação plena, em universidades e institutos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superiores de educação, admitida, como formação mínima para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 xml:space="preserve">o exercício do </w:t>
      </w:r>
      <w:r w:rsidR="0082723E" w:rsidRPr="00B87555">
        <w:rPr>
          <w:rFonts w:ascii="Frutiger-Cn" w:hAnsi="Frutiger-Cn" w:cs="Frutiger-Cn"/>
          <w:sz w:val="20"/>
          <w:szCs w:val="20"/>
        </w:rPr>
        <w:lastRenderedPageBreak/>
        <w:t>magistério na educação infantil e nas quatro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primeiras séries do ensino fundamental, a oferecida em nível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médio, na modalidade Normal”. (g.n)</w:t>
      </w:r>
    </w:p>
    <w:p w:rsidR="00AA2EAA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A Indicação CEE n.º 53/05, que orienta o sistema estadual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 ensino a respeito da qualificação necessária para ministrar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aulas nas disciplinas do currículo da educação básica, alterada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pela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 xml:space="preserve"> </w:t>
      </w:r>
    </w:p>
    <w:p w:rsidR="0082723E" w:rsidRPr="00B87555" w:rsidRDefault="0082723E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 w:rsidRPr="00B87555">
        <w:rPr>
          <w:rFonts w:ascii="Frutiger-Cn" w:hAnsi="Frutiger-Cn" w:cs="Frutiger-Cn"/>
          <w:sz w:val="20"/>
          <w:szCs w:val="20"/>
        </w:rPr>
        <w:t>, dispõe: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“São considerados habilitados, com formação específica:</w:t>
      </w:r>
    </w:p>
    <w:p w:rsidR="0082723E" w:rsidRPr="00B87555" w:rsidRDefault="009A46C6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proofErr w:type="gramEnd"/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IV - No Ensino Fundamental - Ciclo II (séries finais) e Ensino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Médio (...):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14. Arte: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a) os portadores de diploma de Licenciatura em Educação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Artística;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b) os portadores de diploma de Licenciatura em Arte, em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qualquer das linguagens: Artes Visuais, Artes Plásticas, Design,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Música, Teatro, Artes Cênicas e Dança;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 xml:space="preserve">c)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os portadores de diploma de Licenciatura em Educação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="0082723E" w:rsidRPr="00B87555">
        <w:rPr>
          <w:rFonts w:ascii="Frutiger-Cn" w:hAnsi="Frutiger-Cn" w:cs="Frutiger-Cn"/>
          <w:sz w:val="20"/>
          <w:szCs w:val="20"/>
        </w:rPr>
        <w:t>Músical</w:t>
      </w:r>
      <w:proofErr w:type="spellEnd"/>
      <w:r w:rsidR="0082723E" w:rsidRPr="00B87555">
        <w:rPr>
          <w:rFonts w:ascii="Frutiger-Cn" w:hAnsi="Frutiger-Cn" w:cs="Frutiger-Cn"/>
          <w:sz w:val="20"/>
          <w:szCs w:val="20"/>
        </w:rPr>
        <w:t>.”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 xml:space="preserve"> (</w:t>
      </w:r>
      <w:proofErr w:type="spellStart"/>
      <w:r w:rsidR="0082723E" w:rsidRPr="00B87555">
        <w:rPr>
          <w:rFonts w:ascii="Frutiger-Cn" w:hAnsi="Frutiger-Cn" w:cs="Frutiger-Cn"/>
          <w:sz w:val="20"/>
          <w:szCs w:val="20"/>
        </w:rPr>
        <w:t>g.n.</w:t>
      </w:r>
      <w:proofErr w:type="spellEnd"/>
      <w:r w:rsidR="0082723E" w:rsidRPr="00B87555">
        <w:rPr>
          <w:rFonts w:ascii="Frutiger-Cn" w:hAnsi="Frutiger-Cn" w:cs="Frutiger-Cn"/>
          <w:sz w:val="20"/>
          <w:szCs w:val="20"/>
        </w:rPr>
        <w:t>)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As normas em vigor, em síntese, dispõem que são habilitados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 lecionar arte na educação básica os licenciados em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Educação Artística, Artes, em qualquer das linguagens: visuais,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plásticas, design, música, teatro, artes cênicas e dança e educação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musical. Importante destacar que, quando se tratar de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professor não habilitado existe, ainda, a possibilidade de ele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lecionar mediante autorização específica, se for comprovada 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sua aptidão para o conteúdo curricular pretendido.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À luz desses esclarecimentos, corroborados pelo aparato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normativo vigente, é possível afastar, categoricamente, a possibilidade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 prosperar a intenção da Ordem dos Músicos do Brasil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– Conselho Regional do Estado de São Paulo - OMB-CRESP.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Por último, quanto ao mérito de um Decreto, como sugere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a minuta, é consenso na Doutrina que o Poder Normativo, ou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 xml:space="preserve">Regulamentar, apenas complementa a lei, e não pode </w:t>
      </w:r>
      <w:proofErr w:type="spellStart"/>
      <w:r w:rsidR="0082723E" w:rsidRPr="00B87555">
        <w:rPr>
          <w:rFonts w:ascii="Frutiger-Cn" w:hAnsi="Frutiger-Cn" w:cs="Frutiger-Cn"/>
          <w:sz w:val="20"/>
          <w:szCs w:val="20"/>
        </w:rPr>
        <w:t>alterála</w:t>
      </w:r>
      <w:proofErr w:type="spellEnd"/>
      <w:r w:rsidR="0082723E" w:rsidRPr="00B87555">
        <w:rPr>
          <w:rFonts w:ascii="Frutiger-Cn" w:hAnsi="Frutiger-Cn" w:cs="Frutiger-Cn"/>
          <w:sz w:val="20"/>
          <w:szCs w:val="20"/>
        </w:rPr>
        <w:t>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não pode modificar seu entendimento. Caso haja alteração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da lei ocorrerá abuso de Poder Normativo ou abuso de Poder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Regulamentar. Segundo Celso Antonio Bandeira de Mello, em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 xml:space="preserve">“Ato </w:t>
      </w:r>
      <w:proofErr w:type="gramStart"/>
      <w:r w:rsidR="0082723E" w:rsidRPr="00B87555">
        <w:rPr>
          <w:rFonts w:ascii="Frutiger-Cn" w:hAnsi="Frutiger-Cn" w:cs="Frutiger-Cn"/>
          <w:sz w:val="20"/>
          <w:szCs w:val="20"/>
        </w:rPr>
        <w:t>administrativo e direitos dos administrados”</w:t>
      </w:r>
      <w:proofErr w:type="gramEnd"/>
      <w:r w:rsidR="0082723E" w:rsidRPr="00B87555">
        <w:rPr>
          <w:rFonts w:ascii="Frutiger-Cn" w:hAnsi="Frutiger-Cn" w:cs="Frutiger-Cn"/>
          <w:sz w:val="20"/>
          <w:szCs w:val="20"/>
        </w:rPr>
        <w:t>, o decreto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regulamentar "não pode incluir no sistema positivo qualquer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regra geradora de direito ou obrigação novos".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2. CONCLUSÃO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2.1 Responda-se à Ordem dos Músicos do Brasil – Conselho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Regional do Estado de São Paulo - OMB-CRESP, nos termos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deste Parecer.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2.2 Envie-se cópia deste Parecer ao Interessado e à Coordenadoria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82723E" w:rsidRPr="00B87555">
        <w:rPr>
          <w:rFonts w:ascii="Frutiger-Cn" w:hAnsi="Frutiger-Cn" w:cs="Frutiger-Cn"/>
          <w:sz w:val="20"/>
          <w:szCs w:val="20"/>
        </w:rPr>
        <w:t>de Gestão da Educação Básica – CGEB.</w:t>
      </w:r>
    </w:p>
    <w:p w:rsidR="0082723E" w:rsidRPr="00B87555" w:rsidRDefault="009A46C6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São Paulo, 23 de outubro de 2013.</w:t>
      </w:r>
    </w:p>
    <w:p w:rsidR="0082723E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 xml:space="preserve">a) Cons.° Walter </w:t>
      </w:r>
      <w:proofErr w:type="spellStart"/>
      <w:r w:rsidR="0082723E" w:rsidRPr="00B87555">
        <w:rPr>
          <w:rFonts w:ascii="Frutiger-Cn" w:hAnsi="Frutiger-Cn" w:cs="Frutiger-Cn"/>
          <w:sz w:val="20"/>
          <w:szCs w:val="20"/>
        </w:rPr>
        <w:t>Vicioni</w:t>
      </w:r>
      <w:proofErr w:type="spellEnd"/>
      <w:r w:rsidR="0082723E" w:rsidRPr="00B87555">
        <w:rPr>
          <w:rFonts w:ascii="Frutiger-Cn" w:hAnsi="Frutiger-Cn" w:cs="Frutiger-Cn"/>
          <w:sz w:val="20"/>
          <w:szCs w:val="20"/>
        </w:rPr>
        <w:t xml:space="preserve"> Gonçalves</w:t>
      </w:r>
    </w:p>
    <w:p w:rsidR="0017452C" w:rsidRPr="00B87555" w:rsidRDefault="00F11244" w:rsidP="00B87555">
      <w:pPr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82723E" w:rsidRPr="00B87555">
        <w:rPr>
          <w:rFonts w:ascii="Frutiger-Cn" w:hAnsi="Frutiger-Cn" w:cs="Frutiger-Cn"/>
          <w:sz w:val="20"/>
          <w:szCs w:val="20"/>
        </w:rPr>
        <w:t>Relator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3. DECISÃO DA CÂMARA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A Câmara de Educação Básica adota como seu Parecer, 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>Voto do Relator.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 xml:space="preserve">Presentes os Conselheiros: Francisco José </w:t>
      </w:r>
      <w:proofErr w:type="spellStart"/>
      <w:r w:rsidR="005E4ACC" w:rsidRPr="00B87555">
        <w:rPr>
          <w:rFonts w:ascii="Frutiger-Cn" w:hAnsi="Frutiger-Cn" w:cs="Frutiger-Cn"/>
          <w:sz w:val="20"/>
          <w:szCs w:val="20"/>
        </w:rPr>
        <w:t>Carbonari</w:t>
      </w:r>
      <w:proofErr w:type="spellEnd"/>
      <w:r w:rsidR="005E4ACC" w:rsidRPr="00B87555">
        <w:rPr>
          <w:rFonts w:ascii="Frutiger-Cn" w:hAnsi="Frutiger-Cn" w:cs="Frutiger-Cn"/>
          <w:sz w:val="20"/>
          <w:szCs w:val="20"/>
        </w:rPr>
        <w:t>, Jair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 xml:space="preserve">Ribeiro da Silva Neto, Laura Margarida Josefina </w:t>
      </w:r>
      <w:proofErr w:type="spellStart"/>
      <w:r w:rsidR="005E4ACC" w:rsidRPr="00B87555">
        <w:rPr>
          <w:rFonts w:ascii="Frutiger-Cn" w:hAnsi="Frutiger-Cn" w:cs="Frutiger-Cn"/>
          <w:sz w:val="20"/>
          <w:szCs w:val="20"/>
        </w:rPr>
        <w:t>Laganá</w:t>
      </w:r>
      <w:proofErr w:type="spellEnd"/>
      <w:r w:rsidR="005E4ACC" w:rsidRPr="00B87555">
        <w:rPr>
          <w:rFonts w:ascii="Frutiger-Cn" w:hAnsi="Frutiger-Cn" w:cs="Frutiger-Cn"/>
          <w:sz w:val="20"/>
          <w:szCs w:val="20"/>
        </w:rPr>
        <w:t>, Maria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>Lúcia Franco Montoro Jens, Mauro de Salles Aguiar, Suzana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 xml:space="preserve">Guimarães Trípoli, Sylvia Gouvêa e Walter </w:t>
      </w:r>
      <w:proofErr w:type="spellStart"/>
      <w:r w:rsidR="005E4ACC" w:rsidRPr="00B87555">
        <w:rPr>
          <w:rFonts w:ascii="Frutiger-Cn" w:hAnsi="Frutiger-Cn" w:cs="Frutiger-Cn"/>
          <w:sz w:val="20"/>
          <w:szCs w:val="20"/>
        </w:rPr>
        <w:t>Vicioni</w:t>
      </w:r>
      <w:proofErr w:type="spellEnd"/>
      <w:r w:rsidR="005E4ACC" w:rsidRPr="00B87555">
        <w:rPr>
          <w:rFonts w:ascii="Frutiger-Cn" w:hAnsi="Frutiger-Cn" w:cs="Frutiger-Cn"/>
          <w:sz w:val="20"/>
          <w:szCs w:val="20"/>
        </w:rPr>
        <w:t xml:space="preserve"> Gonçalves.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Sala da Câmara de Educação Básica, em 23 de outubro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>de 2013.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 xml:space="preserve">a) Cons.° Francisco José </w:t>
      </w:r>
      <w:proofErr w:type="spellStart"/>
      <w:r w:rsidR="005E4ACC" w:rsidRPr="00B87555">
        <w:rPr>
          <w:rFonts w:ascii="Frutiger-Cn" w:hAnsi="Frutiger-Cn" w:cs="Frutiger-Cn"/>
          <w:sz w:val="20"/>
          <w:szCs w:val="20"/>
        </w:rPr>
        <w:t>Carbonari</w:t>
      </w:r>
      <w:proofErr w:type="spellEnd"/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Presidente da CEB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DELIBERAÇÃO PLENÁRIA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O CONSELHO ESTADUAL DE EDUCAÇÃO aprova, por unanimidade,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>a decisão da Câmara de Educação Básica, nos termos</w:t>
      </w:r>
      <w:r w:rsidR="009A46C6">
        <w:rPr>
          <w:rFonts w:ascii="Frutiger-Cn" w:hAnsi="Frutiger-Cn" w:cs="Frutiger-Cn"/>
          <w:sz w:val="20"/>
          <w:szCs w:val="20"/>
        </w:rPr>
        <w:t xml:space="preserve"> </w:t>
      </w:r>
      <w:r w:rsidR="005E4ACC" w:rsidRPr="00B87555">
        <w:rPr>
          <w:rFonts w:ascii="Frutiger-Cn" w:hAnsi="Frutiger-Cn" w:cs="Frutiger-Cn"/>
          <w:sz w:val="20"/>
          <w:szCs w:val="20"/>
        </w:rPr>
        <w:t>do Voto do Relator.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Sala “Carlos Pasquale”, em 30 de outubro de 2013.</w:t>
      </w:r>
    </w:p>
    <w:p w:rsidR="005E4ACC" w:rsidRPr="00B87555" w:rsidRDefault="00F11244" w:rsidP="00B87555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proofErr w:type="spellStart"/>
      <w:r w:rsidR="005E4ACC" w:rsidRPr="00B87555">
        <w:rPr>
          <w:rFonts w:ascii="Frutiger-Cn" w:hAnsi="Frutiger-Cn" w:cs="Frutiger-Cn"/>
          <w:sz w:val="20"/>
          <w:szCs w:val="20"/>
        </w:rPr>
        <w:t>Consª</w:t>
      </w:r>
      <w:proofErr w:type="spellEnd"/>
      <w:r w:rsidR="005E4ACC" w:rsidRPr="00B87555">
        <w:rPr>
          <w:rFonts w:ascii="Frutiger-Cn" w:hAnsi="Frutiger-Cn" w:cs="Frutiger-Cn"/>
          <w:sz w:val="20"/>
          <w:szCs w:val="20"/>
        </w:rPr>
        <w:t xml:space="preserve">. Guiomar </w:t>
      </w:r>
      <w:proofErr w:type="spellStart"/>
      <w:r w:rsidR="005E4ACC" w:rsidRPr="00B87555">
        <w:rPr>
          <w:rFonts w:ascii="Frutiger-Cn" w:hAnsi="Frutiger-Cn" w:cs="Frutiger-Cn"/>
          <w:sz w:val="20"/>
          <w:szCs w:val="20"/>
        </w:rPr>
        <w:t>Namo</w:t>
      </w:r>
      <w:proofErr w:type="spellEnd"/>
      <w:r w:rsidR="005E4ACC" w:rsidRPr="00B87555">
        <w:rPr>
          <w:rFonts w:ascii="Frutiger-Cn" w:hAnsi="Frutiger-Cn" w:cs="Frutiger-Cn"/>
          <w:sz w:val="20"/>
          <w:szCs w:val="20"/>
        </w:rPr>
        <w:t xml:space="preserve"> de Mello</w:t>
      </w:r>
    </w:p>
    <w:p w:rsidR="0082723E" w:rsidRPr="00B87555" w:rsidRDefault="00F11244" w:rsidP="00B87555">
      <w:pPr>
        <w:jc w:val="both"/>
        <w:rPr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ab/>
      </w:r>
      <w:r w:rsidR="005E4ACC" w:rsidRPr="00B87555">
        <w:rPr>
          <w:rFonts w:ascii="Frutiger-Cn" w:hAnsi="Frutiger-Cn" w:cs="Frutiger-Cn"/>
          <w:sz w:val="20"/>
          <w:szCs w:val="20"/>
        </w:rPr>
        <w:t>Presidente</w:t>
      </w:r>
    </w:p>
    <w:sectPr w:rsidR="0082723E" w:rsidRPr="00B87555" w:rsidSect="00174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23E"/>
    <w:rsid w:val="0017452C"/>
    <w:rsid w:val="002B3329"/>
    <w:rsid w:val="005E4ACC"/>
    <w:rsid w:val="00644472"/>
    <w:rsid w:val="007F693F"/>
    <w:rsid w:val="007F7EDC"/>
    <w:rsid w:val="0082723E"/>
    <w:rsid w:val="009A46C6"/>
    <w:rsid w:val="00AA2EAA"/>
    <w:rsid w:val="00B87555"/>
    <w:rsid w:val="00F1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1069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13</cp:revision>
  <dcterms:created xsi:type="dcterms:W3CDTF">2013-11-04T12:52:00Z</dcterms:created>
  <dcterms:modified xsi:type="dcterms:W3CDTF">2013-11-13T13:26:00Z</dcterms:modified>
</cp:coreProperties>
</file>