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813"/>
      </w:tblGrid>
      <w:tr w:rsidR="002364CF" w:rsidRPr="002364CF" w:rsidTr="002364CF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2364CF" w:rsidRPr="002364CF" w:rsidRDefault="002364CF" w:rsidP="002364C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64CF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31D3105A" wp14:editId="09272929">
                  <wp:extent cx="723900" cy="781050"/>
                  <wp:effectExtent l="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2364CF" w:rsidRPr="002364CF" w:rsidRDefault="002364CF" w:rsidP="002364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64CF">
              <w:rPr>
                <w:rFonts w:ascii="Arial" w:eastAsia="Times New Roman" w:hAnsi="Arial" w:cs="Arial"/>
                <w:b/>
                <w:bCs/>
                <w:color w:val="808000"/>
                <w:sz w:val="20"/>
                <w:szCs w:val="20"/>
                <w:lang w:eastAsia="pt-BR"/>
              </w:rPr>
              <w:t>Presidência da República</w:t>
            </w:r>
            <w:r w:rsidRPr="002364CF">
              <w:rPr>
                <w:rFonts w:ascii="Arial" w:eastAsia="Times New Roman" w:hAnsi="Arial" w:cs="Arial"/>
                <w:b/>
                <w:bCs/>
                <w:color w:val="808000"/>
                <w:sz w:val="20"/>
                <w:szCs w:val="20"/>
                <w:lang w:eastAsia="pt-B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808000"/>
                <w:sz w:val="20"/>
                <w:szCs w:val="20"/>
                <w:lang w:eastAsia="pt-BR"/>
              </w:rPr>
              <w:t xml:space="preserve"> </w:t>
            </w:r>
            <w:r w:rsidRPr="002364CF">
              <w:rPr>
                <w:rFonts w:ascii="Arial" w:eastAsia="Times New Roman" w:hAnsi="Arial" w:cs="Arial"/>
                <w:b/>
                <w:bCs/>
                <w:color w:val="808000"/>
                <w:sz w:val="20"/>
                <w:szCs w:val="20"/>
                <w:lang w:eastAsia="pt-BR"/>
              </w:rPr>
              <w:t>Casa Civil</w:t>
            </w:r>
            <w:r w:rsidRPr="002364CF">
              <w:rPr>
                <w:rFonts w:ascii="Arial" w:eastAsia="Times New Roman" w:hAnsi="Arial" w:cs="Arial"/>
                <w:b/>
                <w:bCs/>
                <w:color w:val="808000"/>
                <w:sz w:val="20"/>
                <w:szCs w:val="20"/>
                <w:lang w:eastAsia="pt-BR"/>
              </w:rPr>
              <w:br/>
              <w:t>Subchefia para Assuntos Jurídicos</w:t>
            </w:r>
          </w:p>
        </w:tc>
      </w:tr>
    </w:tbl>
    <w:p w:rsidR="002364CF" w:rsidRPr="002364CF" w:rsidRDefault="00255A72" w:rsidP="002364CF">
      <w:pPr>
        <w:spacing w:before="300" w:after="3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6" w:history="1">
        <w:r w:rsidR="002364CF" w:rsidRPr="002364CF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LEI Nº 13.146, DE </w:t>
        </w:r>
        <w:proofErr w:type="gramStart"/>
        <w:r w:rsidR="002364CF" w:rsidRPr="002364CF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>6</w:t>
        </w:r>
        <w:proofErr w:type="gramEnd"/>
        <w:r w:rsidR="002364CF" w:rsidRPr="002364CF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pt-BR"/>
          </w:rPr>
          <w:t xml:space="preserve"> DE JULHO DE 2015.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2364CF" w:rsidRPr="002364CF" w:rsidTr="002364CF">
        <w:trPr>
          <w:tblCellSpacing w:w="0" w:type="dxa"/>
        </w:trPr>
        <w:tc>
          <w:tcPr>
            <w:tcW w:w="2550" w:type="pct"/>
            <w:vAlign w:val="center"/>
            <w:hideMark/>
          </w:tcPr>
          <w:p w:rsidR="002364CF" w:rsidRPr="002364CF" w:rsidRDefault="00255A72" w:rsidP="002364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7" w:history="1">
              <w:r w:rsidR="002364CF" w:rsidRPr="002364C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Mensagem de veto</w:t>
              </w:r>
            </w:hyperlink>
          </w:p>
          <w:p w:rsidR="002364CF" w:rsidRPr="002364CF" w:rsidRDefault="00255A72" w:rsidP="002364C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" w:anchor="art127" w:history="1">
              <w:r w:rsidR="002364CF" w:rsidRPr="002364CF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Vigência</w:t>
              </w:r>
            </w:hyperlink>
          </w:p>
        </w:tc>
        <w:tc>
          <w:tcPr>
            <w:tcW w:w="2450" w:type="pct"/>
            <w:vAlign w:val="center"/>
            <w:hideMark/>
          </w:tcPr>
          <w:p w:rsidR="002364CF" w:rsidRPr="002364CF" w:rsidRDefault="002364CF" w:rsidP="002364CF">
            <w:pPr>
              <w:spacing w:after="0" w:line="240" w:lineRule="auto"/>
              <w:ind w:firstLine="11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64CF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Institui a Lei Brasileira de Inclusão da Pessoa com Deficiência (Estatuto da Pessoa com Deficiência).</w:t>
            </w:r>
          </w:p>
        </w:tc>
      </w:tr>
    </w:tbl>
    <w:p w:rsidR="002364CF" w:rsidRDefault="002364CF" w:rsidP="002364CF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364C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 PRESIDENTA DA REPÚBLICA </w:t>
      </w:r>
    </w:p>
    <w:p w:rsidR="002364CF" w:rsidRPr="002364CF" w:rsidRDefault="002364CF" w:rsidP="002364CF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64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 saber que o Congresso Nacional decreta e eu sanciono a seguinte Lei:</w:t>
      </w:r>
    </w:p>
    <w:p w:rsidR="002364CF" w:rsidRPr="002364CF" w:rsidRDefault="002364CF" w:rsidP="002364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livroi"/>
      <w:bookmarkEnd w:id="0"/>
      <w:r w:rsidRPr="002364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LIVRO I</w:t>
      </w:r>
    </w:p>
    <w:p w:rsidR="002364CF" w:rsidRPr="002364CF" w:rsidRDefault="002364CF" w:rsidP="002364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livroipartegegral"/>
      <w:bookmarkEnd w:id="1"/>
      <w:r w:rsidRPr="002364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PARTE GERAL</w:t>
      </w:r>
    </w:p>
    <w:p w:rsidR="002364CF" w:rsidRPr="002364CF" w:rsidRDefault="002364CF" w:rsidP="002364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livroipartegegraltituloi"/>
      <w:bookmarkEnd w:id="2"/>
      <w:r w:rsidRPr="002364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TÍTULO I</w:t>
      </w:r>
    </w:p>
    <w:p w:rsidR="002364CF" w:rsidRPr="002364CF" w:rsidRDefault="002364CF" w:rsidP="002364C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364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PRELIMINARES</w:t>
      </w:r>
    </w:p>
    <w:p w:rsidR="002364CF" w:rsidRDefault="002364CF" w:rsidP="002364CF">
      <w:pPr>
        <w:pStyle w:val="cap"/>
        <w:spacing w:before="30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livroipartegegraltituloicapituloi"/>
      <w:bookmarkEnd w:id="3"/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</w:t>
      </w:r>
      <w:proofErr w:type="gramEnd"/>
    </w:p>
    <w:p w:rsidR="002364CF" w:rsidRPr="002364CF" w:rsidRDefault="002364CF" w:rsidP="002364CF">
      <w:pPr>
        <w:pStyle w:val="cap"/>
        <w:spacing w:before="30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........................................</w:t>
      </w:r>
      <w:proofErr w:type="gramEnd"/>
    </w:p>
    <w:p w:rsidR="002364CF" w:rsidRPr="002364CF" w:rsidRDefault="002364CF" w:rsidP="002364CF">
      <w:pPr>
        <w:pStyle w:val="cap"/>
        <w:spacing w:before="30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>CAPÍTULO IV</w:t>
      </w:r>
    </w:p>
    <w:p w:rsidR="002364CF" w:rsidRPr="002364CF" w:rsidRDefault="002364CF" w:rsidP="002364CF">
      <w:pPr>
        <w:pStyle w:val="cap"/>
        <w:spacing w:before="300" w:beforeAutospacing="0" w:after="30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>DO DIREITO À EDUCAÇÃO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27"/>
      <w:bookmarkEnd w:id="4"/>
      <w:r w:rsidRPr="002364CF">
        <w:rPr>
          <w:rFonts w:ascii="Arial" w:hAnsi="Arial" w:cs="Arial"/>
          <w:color w:val="000000"/>
          <w:sz w:val="20"/>
          <w:szCs w:val="20"/>
        </w:rPr>
        <w:t>Art. 27.  A educação constitui direito da pessoa com deficiência, assegurados sistema educacional inclusivo em todos os níveis e aprendizado ao longo de toda a vida, de forma a alcançar o máximo desenvolvimento possível de seus talentos e habilidades físicas, sensoriais, intelectuais e sociais, segundo suas características, interesses e necessidades de aprendizagem.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>Parágrafo único.  É dever do Estado, da família, da comunidade escolar e da sociedade assegurar educação de qualidade à pessoa com deficiência, colocando-a a salvo de toda forma de violência, negligência e discriminação.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5" w:name="art28"/>
      <w:bookmarkEnd w:id="5"/>
      <w:r w:rsidRPr="002364CF">
        <w:rPr>
          <w:rFonts w:ascii="Arial" w:hAnsi="Arial" w:cs="Arial"/>
          <w:color w:val="000000"/>
          <w:sz w:val="20"/>
          <w:szCs w:val="20"/>
        </w:rPr>
        <w:t xml:space="preserve">Art. 28.  Incumbe ao poder público assegurar, criar, desenvolver, </w:t>
      </w:r>
      <w:proofErr w:type="gramStart"/>
      <w:r w:rsidRPr="002364CF">
        <w:rPr>
          <w:rFonts w:ascii="Arial" w:hAnsi="Arial" w:cs="Arial"/>
          <w:color w:val="000000"/>
          <w:sz w:val="20"/>
          <w:szCs w:val="20"/>
        </w:rPr>
        <w:t>implementar</w:t>
      </w:r>
      <w:proofErr w:type="gramEnd"/>
      <w:r w:rsidRPr="002364CF">
        <w:rPr>
          <w:rFonts w:ascii="Arial" w:hAnsi="Arial" w:cs="Arial"/>
          <w:color w:val="000000"/>
          <w:sz w:val="20"/>
          <w:szCs w:val="20"/>
        </w:rPr>
        <w:t>, incentivar, acompanhar e avaliar: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6" w:name="art28i"/>
      <w:bookmarkEnd w:id="6"/>
      <w:r w:rsidRPr="0058235A">
        <w:rPr>
          <w:rFonts w:ascii="Arial" w:hAnsi="Arial" w:cs="Arial"/>
          <w:color w:val="FF0000"/>
          <w:sz w:val="20"/>
          <w:szCs w:val="20"/>
        </w:rPr>
        <w:t>I - sistema educacional inclusivo em todos os níveis e modalidades, bem como o aprendizado ao longo de toda a vida;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7" w:name="art28ii"/>
      <w:bookmarkEnd w:id="7"/>
      <w:r w:rsidRPr="0058235A">
        <w:rPr>
          <w:rFonts w:ascii="Arial" w:hAnsi="Arial" w:cs="Arial"/>
          <w:color w:val="FF0000"/>
          <w:sz w:val="20"/>
          <w:szCs w:val="20"/>
        </w:rPr>
        <w:t>II - aprimoramento dos sistemas educacionais, visando a garantir condições de acesso, permanência, participação e aprendizagem, por meio da oferta de serviços e de recursos de acessibilidade que eliminem as barreiras e promovam a inclusão plena;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8" w:name="art28iii"/>
      <w:bookmarkEnd w:id="8"/>
      <w:r w:rsidRPr="0058235A">
        <w:rPr>
          <w:rFonts w:ascii="Arial" w:hAnsi="Arial" w:cs="Arial"/>
          <w:color w:val="FF0000"/>
          <w:sz w:val="20"/>
          <w:szCs w:val="20"/>
        </w:rPr>
        <w:t xml:space="preserve">III - projeto pedagógico que institucionalize o atendimento educacional especializado, assim como os demais serviços e adaptações razoáveis, para atender às características dos </w:t>
      </w:r>
      <w:r w:rsidRPr="0058235A">
        <w:rPr>
          <w:rFonts w:ascii="Arial" w:hAnsi="Arial" w:cs="Arial"/>
          <w:color w:val="FF0000"/>
          <w:sz w:val="20"/>
          <w:szCs w:val="20"/>
        </w:rPr>
        <w:lastRenderedPageBreak/>
        <w:t>estudantes com deficiência e garantir o seu pleno acesso ao currículo em condições de igualdade, promovendo a conquista e o exercício de sua autonomia;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9" w:name="art28iv"/>
      <w:bookmarkEnd w:id="9"/>
      <w:r w:rsidRPr="002364CF">
        <w:rPr>
          <w:rFonts w:ascii="Arial" w:hAnsi="Arial" w:cs="Arial"/>
          <w:color w:val="000000"/>
          <w:sz w:val="20"/>
          <w:szCs w:val="20"/>
        </w:rPr>
        <w:t>IV - oferta de educação bilíngue, em Libras como primeira língua e na modalidade escrita da língua portuguesa como segunda língua, em escolas e classes bilíngues e em escolas inclusivas;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10" w:name="art28v"/>
      <w:bookmarkEnd w:id="10"/>
      <w:r w:rsidRPr="0058235A">
        <w:rPr>
          <w:rFonts w:ascii="Arial" w:hAnsi="Arial" w:cs="Arial"/>
          <w:color w:val="FF0000"/>
          <w:sz w:val="20"/>
          <w:szCs w:val="20"/>
        </w:rPr>
        <w:t>V - adoção de medidas individualizadas e coletivas em ambientes que maximizem o desenvolvimento acadêmico e social dos estudantes com deficiência, favorecendo o acesso, a permanência, a participação e a aprendizagem em instituições de ensino;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11" w:name="art28vi"/>
      <w:bookmarkEnd w:id="11"/>
      <w:r w:rsidRPr="002364CF">
        <w:rPr>
          <w:rFonts w:ascii="Arial" w:hAnsi="Arial" w:cs="Arial"/>
          <w:color w:val="000000"/>
          <w:sz w:val="20"/>
          <w:szCs w:val="20"/>
        </w:rPr>
        <w:t xml:space="preserve">VI - pesquisas voltadas para o desenvolvimento de novos métodos e técnicas pedagógicas, de materiais didáticos, de equipamentos e de recursos de tecnologia </w:t>
      </w:r>
      <w:proofErr w:type="spellStart"/>
      <w:r w:rsidRPr="002364CF">
        <w:rPr>
          <w:rFonts w:ascii="Arial" w:hAnsi="Arial" w:cs="Arial"/>
          <w:color w:val="000000"/>
          <w:sz w:val="20"/>
          <w:szCs w:val="20"/>
        </w:rPr>
        <w:t>assistiva</w:t>
      </w:r>
      <w:proofErr w:type="spellEnd"/>
      <w:r w:rsidRPr="002364CF">
        <w:rPr>
          <w:rFonts w:ascii="Arial" w:hAnsi="Arial" w:cs="Arial"/>
          <w:color w:val="000000"/>
          <w:sz w:val="20"/>
          <w:szCs w:val="20"/>
        </w:rPr>
        <w:t>;</w:t>
      </w:r>
      <w:proofErr w:type="gramStart"/>
      <w:r w:rsidRPr="002364CF">
        <w:rPr>
          <w:rFonts w:ascii="Arial" w:hAnsi="Arial" w:cs="Arial"/>
          <w:color w:val="000000"/>
          <w:sz w:val="20"/>
          <w:szCs w:val="20"/>
        </w:rPr>
        <w:t xml:space="preserve">  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12" w:name="art28vii"/>
      <w:bookmarkEnd w:id="12"/>
      <w:proofErr w:type="gramEnd"/>
      <w:r w:rsidRPr="0058235A">
        <w:rPr>
          <w:rFonts w:ascii="Arial" w:hAnsi="Arial" w:cs="Arial"/>
          <w:color w:val="FF0000"/>
          <w:sz w:val="20"/>
          <w:szCs w:val="20"/>
        </w:rPr>
        <w:t xml:space="preserve">VII - planejamento de estudo de caso, de elaboração de plano de atendimento educacional especializado, de organização de recursos e serviços de acessibilidade e de disponibilização e usabilidade pedagógica de recursos de tecnologia </w:t>
      </w:r>
      <w:proofErr w:type="spellStart"/>
      <w:r w:rsidRPr="0058235A">
        <w:rPr>
          <w:rFonts w:ascii="Arial" w:hAnsi="Arial" w:cs="Arial"/>
          <w:color w:val="FF0000"/>
          <w:sz w:val="20"/>
          <w:szCs w:val="20"/>
        </w:rPr>
        <w:t>assistiva</w:t>
      </w:r>
      <w:proofErr w:type="spellEnd"/>
      <w:r w:rsidRPr="0058235A">
        <w:rPr>
          <w:rFonts w:ascii="Arial" w:hAnsi="Arial" w:cs="Arial"/>
          <w:color w:val="FF0000"/>
          <w:sz w:val="20"/>
          <w:szCs w:val="20"/>
        </w:rPr>
        <w:t>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13" w:name="art28viii"/>
      <w:bookmarkEnd w:id="13"/>
      <w:r w:rsidRPr="0058235A">
        <w:rPr>
          <w:rFonts w:ascii="Arial" w:hAnsi="Arial" w:cs="Arial"/>
          <w:color w:val="FF0000"/>
          <w:sz w:val="20"/>
          <w:szCs w:val="20"/>
        </w:rPr>
        <w:t>VIII - participação dos estudantes com deficiência e de suas famílias nas diversas instâncias de atuação da comunidade escolar;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14" w:name="art28ix"/>
      <w:bookmarkEnd w:id="14"/>
      <w:r w:rsidRPr="0058235A">
        <w:rPr>
          <w:rFonts w:ascii="Arial" w:hAnsi="Arial" w:cs="Arial"/>
          <w:color w:val="FF0000"/>
          <w:sz w:val="20"/>
          <w:szCs w:val="20"/>
        </w:rPr>
        <w:t>IX - adoção de medidas de apoio que favoreçam o desenvolvimento dos aspectos linguísticos, culturais, vocacionais e profissionais, levando-se em conta o talento, a criatividade, as habilidades e os interesses do estudante com deficiência;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15" w:name="art28x"/>
      <w:bookmarkEnd w:id="15"/>
      <w:r w:rsidRPr="0058235A">
        <w:rPr>
          <w:rFonts w:ascii="Arial" w:hAnsi="Arial" w:cs="Arial"/>
          <w:color w:val="FF0000"/>
          <w:sz w:val="20"/>
          <w:szCs w:val="20"/>
        </w:rPr>
        <w:t>X - adoção de práticas pedagógicas inclusivas pelos programas de formação inicial e continuada de professores e oferta de formação continuada para o atendimento educacional especializado;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16" w:name="art28xi"/>
      <w:bookmarkEnd w:id="16"/>
      <w:r w:rsidRPr="0058235A">
        <w:rPr>
          <w:rFonts w:ascii="Arial" w:hAnsi="Arial" w:cs="Arial"/>
          <w:color w:val="FF0000"/>
          <w:sz w:val="20"/>
          <w:szCs w:val="20"/>
        </w:rPr>
        <w:t xml:space="preserve">XI - formação e disponibilização de professores para o atendimento educacional especializado, de tradutores e intérpretes </w:t>
      </w:r>
      <w:proofErr w:type="gramStart"/>
      <w:r w:rsidRPr="0058235A">
        <w:rPr>
          <w:rFonts w:ascii="Arial" w:hAnsi="Arial" w:cs="Arial"/>
          <w:color w:val="FF0000"/>
          <w:sz w:val="20"/>
          <w:szCs w:val="20"/>
        </w:rPr>
        <w:t>da Libras</w:t>
      </w:r>
      <w:proofErr w:type="gramEnd"/>
      <w:r w:rsidRPr="0058235A">
        <w:rPr>
          <w:rFonts w:ascii="Arial" w:hAnsi="Arial" w:cs="Arial"/>
          <w:color w:val="FF0000"/>
          <w:sz w:val="20"/>
          <w:szCs w:val="20"/>
        </w:rPr>
        <w:t>, de guias intérpretes e de profissionais de apoio;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17" w:name="art28xii"/>
      <w:bookmarkEnd w:id="17"/>
      <w:r w:rsidRPr="0058235A">
        <w:rPr>
          <w:rFonts w:ascii="Arial" w:hAnsi="Arial" w:cs="Arial"/>
          <w:color w:val="FF0000"/>
          <w:sz w:val="20"/>
          <w:szCs w:val="20"/>
        </w:rPr>
        <w:t xml:space="preserve">XII - oferta de ensino </w:t>
      </w:r>
      <w:proofErr w:type="gramStart"/>
      <w:r w:rsidRPr="0058235A">
        <w:rPr>
          <w:rFonts w:ascii="Arial" w:hAnsi="Arial" w:cs="Arial"/>
          <w:color w:val="FF0000"/>
          <w:sz w:val="20"/>
          <w:szCs w:val="20"/>
        </w:rPr>
        <w:t>da Libras</w:t>
      </w:r>
      <w:proofErr w:type="gramEnd"/>
      <w:r w:rsidRPr="0058235A">
        <w:rPr>
          <w:rFonts w:ascii="Arial" w:hAnsi="Arial" w:cs="Arial"/>
          <w:color w:val="FF0000"/>
          <w:sz w:val="20"/>
          <w:szCs w:val="20"/>
        </w:rPr>
        <w:t xml:space="preserve">, do Sistema Braille e de uso de recursos de tecnologia </w:t>
      </w:r>
      <w:proofErr w:type="spellStart"/>
      <w:r w:rsidRPr="0058235A">
        <w:rPr>
          <w:rFonts w:ascii="Arial" w:hAnsi="Arial" w:cs="Arial"/>
          <w:color w:val="FF0000"/>
          <w:sz w:val="20"/>
          <w:szCs w:val="20"/>
        </w:rPr>
        <w:t>assistiva</w:t>
      </w:r>
      <w:proofErr w:type="spellEnd"/>
      <w:r w:rsidRPr="0058235A">
        <w:rPr>
          <w:rFonts w:ascii="Arial" w:hAnsi="Arial" w:cs="Arial"/>
          <w:color w:val="FF0000"/>
          <w:sz w:val="20"/>
          <w:szCs w:val="20"/>
        </w:rPr>
        <w:t>, de forma a ampliar habilidades funcionais dos estudantes, promovendo sua autonomia e participação;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18" w:name="art28xiii"/>
      <w:bookmarkEnd w:id="18"/>
      <w:r w:rsidRPr="0058235A">
        <w:rPr>
          <w:rFonts w:ascii="Arial" w:hAnsi="Arial" w:cs="Arial"/>
          <w:color w:val="FF0000"/>
          <w:sz w:val="20"/>
          <w:szCs w:val="20"/>
        </w:rPr>
        <w:t>XIII - acesso à educação superior e à educação profissional e tecnológica em igualdade de oportunidades e condições com as demais pessoas;</w:t>
      </w:r>
      <w:proofErr w:type="gramStart"/>
      <w:r w:rsidRPr="0058235A">
        <w:rPr>
          <w:rFonts w:ascii="Arial" w:hAnsi="Arial" w:cs="Arial"/>
          <w:color w:val="FF0000"/>
          <w:sz w:val="20"/>
          <w:szCs w:val="20"/>
        </w:rPr>
        <w:t xml:space="preserve">  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19" w:name="art28xiv"/>
      <w:bookmarkEnd w:id="19"/>
      <w:proofErr w:type="gramEnd"/>
      <w:r w:rsidRPr="0058235A">
        <w:rPr>
          <w:rFonts w:ascii="Arial" w:hAnsi="Arial" w:cs="Arial"/>
          <w:color w:val="FF0000"/>
          <w:sz w:val="20"/>
          <w:szCs w:val="20"/>
        </w:rPr>
        <w:t>XIV - inclusão em conteúdos curriculares, em cursos de nível superior e de educação profissional técnica e tecnológica, de temas relacionados à pessoa com deficiência nos respectivos campos de conhecimento;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20" w:name="art28xv"/>
      <w:bookmarkEnd w:id="20"/>
      <w:r w:rsidRPr="0058235A">
        <w:rPr>
          <w:rFonts w:ascii="Arial" w:hAnsi="Arial" w:cs="Arial"/>
          <w:color w:val="FF0000"/>
          <w:sz w:val="20"/>
          <w:szCs w:val="20"/>
        </w:rPr>
        <w:t>XV - acesso da pessoa com deficiência, em igualdade de condições, a jogos e a atividades recreativas, esportivas e de lazer, no sistema escolar;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21" w:name="art28xvi"/>
      <w:bookmarkEnd w:id="21"/>
      <w:r w:rsidRPr="0058235A">
        <w:rPr>
          <w:rFonts w:ascii="Arial" w:hAnsi="Arial" w:cs="Arial"/>
          <w:color w:val="FF0000"/>
          <w:sz w:val="20"/>
          <w:szCs w:val="20"/>
        </w:rPr>
        <w:t>XVI - acessibilidade para todos os estudantes, trabalhadores da educação e demais integrantes da comunidade escolar às edificações, aos ambientes e às atividades concernentes a todas as modalidades, etapas e níveis de ensino;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22" w:name="art28xvii"/>
      <w:bookmarkEnd w:id="22"/>
      <w:r w:rsidRPr="0058235A">
        <w:rPr>
          <w:rFonts w:ascii="Arial" w:hAnsi="Arial" w:cs="Arial"/>
          <w:color w:val="FF0000"/>
          <w:sz w:val="20"/>
          <w:szCs w:val="20"/>
        </w:rPr>
        <w:t>XVII - oferta de profissionais de apoio escolar;</w:t>
      </w:r>
    </w:p>
    <w:p w:rsidR="002364CF" w:rsidRPr="0058235A" w:rsidRDefault="002364CF" w:rsidP="002364CF">
      <w:pPr>
        <w:pStyle w:val="artigo"/>
        <w:ind w:firstLine="525"/>
        <w:jc w:val="both"/>
        <w:rPr>
          <w:rFonts w:ascii="Arial" w:hAnsi="Arial" w:cs="Arial"/>
          <w:color w:val="FF0000"/>
          <w:sz w:val="20"/>
          <w:szCs w:val="20"/>
        </w:rPr>
      </w:pPr>
      <w:bookmarkStart w:id="23" w:name="art28xviii"/>
      <w:bookmarkEnd w:id="23"/>
      <w:r w:rsidRPr="0058235A">
        <w:rPr>
          <w:rFonts w:ascii="Arial" w:hAnsi="Arial" w:cs="Arial"/>
          <w:color w:val="FF0000"/>
          <w:sz w:val="20"/>
          <w:szCs w:val="20"/>
        </w:rPr>
        <w:t xml:space="preserve">XVIII - articulação </w:t>
      </w:r>
      <w:proofErr w:type="spellStart"/>
      <w:r w:rsidRPr="0058235A">
        <w:rPr>
          <w:rFonts w:ascii="Arial" w:hAnsi="Arial" w:cs="Arial"/>
          <w:color w:val="FF0000"/>
          <w:sz w:val="20"/>
          <w:szCs w:val="20"/>
        </w:rPr>
        <w:t>intersetorial</w:t>
      </w:r>
      <w:proofErr w:type="spellEnd"/>
      <w:r w:rsidRPr="0058235A">
        <w:rPr>
          <w:rFonts w:ascii="Arial" w:hAnsi="Arial" w:cs="Arial"/>
          <w:color w:val="FF0000"/>
          <w:sz w:val="20"/>
          <w:szCs w:val="20"/>
        </w:rPr>
        <w:t xml:space="preserve"> na </w:t>
      </w:r>
      <w:proofErr w:type="gramStart"/>
      <w:r w:rsidRPr="0058235A">
        <w:rPr>
          <w:rFonts w:ascii="Arial" w:hAnsi="Arial" w:cs="Arial"/>
          <w:color w:val="FF0000"/>
          <w:sz w:val="20"/>
          <w:szCs w:val="20"/>
        </w:rPr>
        <w:t>implementação</w:t>
      </w:r>
      <w:proofErr w:type="gramEnd"/>
      <w:r w:rsidRPr="0058235A">
        <w:rPr>
          <w:rFonts w:ascii="Arial" w:hAnsi="Arial" w:cs="Arial"/>
          <w:color w:val="FF0000"/>
          <w:sz w:val="20"/>
          <w:szCs w:val="20"/>
        </w:rPr>
        <w:t xml:space="preserve"> de políticas públicas.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24" w:name="art28§1"/>
      <w:bookmarkEnd w:id="24"/>
      <w:r w:rsidRPr="002364CF">
        <w:rPr>
          <w:rFonts w:ascii="Arial" w:hAnsi="Arial" w:cs="Arial"/>
          <w:color w:val="000000"/>
          <w:sz w:val="20"/>
          <w:szCs w:val="20"/>
        </w:rPr>
        <w:t>§ 1</w:t>
      </w:r>
      <w:r w:rsidRPr="002364CF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 w:rsidRPr="002364C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64CF">
        <w:rPr>
          <w:rFonts w:ascii="Arial" w:hAnsi="Arial" w:cs="Arial"/>
          <w:color w:val="000000"/>
          <w:sz w:val="20"/>
          <w:szCs w:val="20"/>
        </w:rPr>
        <w:t xml:space="preserve"> Às instituições privadas, de qualquer nível e modalidade de ensino, aplica-se obrigatoriamente o disposto nos incisos I, II, III, V, VII, VIII, IX, X, XI, XII, XIII, XIV, XV, XVI, XVII </w:t>
      </w:r>
      <w:r w:rsidRPr="002364CF">
        <w:rPr>
          <w:rFonts w:ascii="Arial" w:hAnsi="Arial" w:cs="Arial"/>
          <w:color w:val="000000"/>
          <w:sz w:val="20"/>
          <w:szCs w:val="20"/>
        </w:rPr>
        <w:lastRenderedPageBreak/>
        <w:t>e XVIII do</w:t>
      </w:r>
      <w:r w:rsidRPr="002364C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64CF">
        <w:rPr>
          <w:rFonts w:ascii="Arial" w:hAnsi="Arial" w:cs="Arial"/>
          <w:b/>
          <w:bCs/>
          <w:color w:val="000000"/>
          <w:sz w:val="20"/>
          <w:szCs w:val="20"/>
        </w:rPr>
        <w:t>caput</w:t>
      </w:r>
      <w:r w:rsidRPr="002364CF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Pr="002364CF">
        <w:rPr>
          <w:rFonts w:ascii="Arial" w:hAnsi="Arial" w:cs="Arial"/>
          <w:color w:val="000000"/>
          <w:sz w:val="20"/>
          <w:szCs w:val="20"/>
        </w:rPr>
        <w:t xml:space="preserve">deste artigo, </w:t>
      </w:r>
      <w:r w:rsidRPr="0058235A">
        <w:rPr>
          <w:rFonts w:ascii="Arial" w:hAnsi="Arial" w:cs="Arial"/>
          <w:color w:val="000000"/>
          <w:sz w:val="20"/>
          <w:szCs w:val="20"/>
          <w:highlight w:val="yellow"/>
        </w:rPr>
        <w:t>sendo vedada a cobrança de valores adicionais de qualquer natureza em suas mensalidades, anuidades e matrículas no cumprimento dessas determinações</w:t>
      </w:r>
      <w:r w:rsidRPr="002364CF">
        <w:rPr>
          <w:rFonts w:ascii="Arial" w:hAnsi="Arial" w:cs="Arial"/>
          <w:color w:val="000000"/>
          <w:sz w:val="20"/>
          <w:szCs w:val="20"/>
        </w:rPr>
        <w:t>.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25" w:name="art28§2"/>
      <w:bookmarkEnd w:id="25"/>
      <w:r w:rsidRPr="002364CF">
        <w:rPr>
          <w:rFonts w:ascii="Arial" w:hAnsi="Arial" w:cs="Arial"/>
          <w:color w:val="000000"/>
          <w:sz w:val="20"/>
          <w:szCs w:val="20"/>
        </w:rPr>
        <w:t>§ 2</w:t>
      </w:r>
      <w:r w:rsidRPr="002364CF">
        <w:rPr>
          <w:rFonts w:ascii="Arial" w:hAnsi="Arial" w:cs="Arial"/>
          <w:color w:val="000000"/>
          <w:sz w:val="20"/>
          <w:szCs w:val="20"/>
          <w:u w:val="single"/>
          <w:vertAlign w:val="superscript"/>
        </w:rPr>
        <w:t>o</w:t>
      </w:r>
      <w:r w:rsidRPr="002364C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64CF">
        <w:rPr>
          <w:rFonts w:ascii="Arial" w:hAnsi="Arial" w:cs="Arial"/>
          <w:color w:val="000000"/>
          <w:sz w:val="20"/>
          <w:szCs w:val="20"/>
        </w:rPr>
        <w:t xml:space="preserve"> Na disponibilização de tradutores e intérpretes </w:t>
      </w:r>
      <w:proofErr w:type="gramStart"/>
      <w:r w:rsidRPr="002364CF">
        <w:rPr>
          <w:rFonts w:ascii="Arial" w:hAnsi="Arial" w:cs="Arial"/>
          <w:color w:val="000000"/>
          <w:sz w:val="20"/>
          <w:szCs w:val="20"/>
        </w:rPr>
        <w:t>da Libras</w:t>
      </w:r>
      <w:proofErr w:type="gramEnd"/>
      <w:r w:rsidRPr="002364CF">
        <w:rPr>
          <w:rFonts w:ascii="Arial" w:hAnsi="Arial" w:cs="Arial"/>
          <w:color w:val="000000"/>
          <w:sz w:val="20"/>
          <w:szCs w:val="20"/>
        </w:rPr>
        <w:t xml:space="preserve"> a que se refere o inciso XI do</w:t>
      </w:r>
      <w:r w:rsidRPr="002364C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64CF">
        <w:rPr>
          <w:rFonts w:ascii="Arial" w:hAnsi="Arial" w:cs="Arial"/>
          <w:b/>
          <w:bCs/>
          <w:color w:val="000000"/>
          <w:sz w:val="20"/>
          <w:szCs w:val="20"/>
        </w:rPr>
        <w:t>caput</w:t>
      </w:r>
      <w:r w:rsidRPr="002364CF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Pr="002364CF">
        <w:rPr>
          <w:rFonts w:ascii="Arial" w:hAnsi="Arial" w:cs="Arial"/>
          <w:color w:val="000000"/>
          <w:sz w:val="20"/>
          <w:szCs w:val="20"/>
        </w:rPr>
        <w:t>deste artigo, deve-se observar o seguinte:</w:t>
      </w:r>
      <w:bookmarkStart w:id="26" w:name="_GoBack"/>
      <w:bookmarkEnd w:id="26"/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27" w:name="art28§2i"/>
      <w:bookmarkEnd w:id="27"/>
      <w:r w:rsidRPr="002364CF">
        <w:rPr>
          <w:rFonts w:ascii="Arial" w:hAnsi="Arial" w:cs="Arial"/>
          <w:color w:val="000000"/>
          <w:sz w:val="20"/>
          <w:szCs w:val="20"/>
        </w:rPr>
        <w:t xml:space="preserve">I - os tradutores e intérpretes </w:t>
      </w:r>
      <w:proofErr w:type="gramStart"/>
      <w:r w:rsidRPr="002364CF">
        <w:rPr>
          <w:rFonts w:ascii="Arial" w:hAnsi="Arial" w:cs="Arial"/>
          <w:color w:val="000000"/>
          <w:sz w:val="20"/>
          <w:szCs w:val="20"/>
        </w:rPr>
        <w:t>da Libras</w:t>
      </w:r>
      <w:proofErr w:type="gramEnd"/>
      <w:r w:rsidRPr="002364CF">
        <w:rPr>
          <w:rFonts w:ascii="Arial" w:hAnsi="Arial" w:cs="Arial"/>
          <w:color w:val="000000"/>
          <w:sz w:val="20"/>
          <w:szCs w:val="20"/>
        </w:rPr>
        <w:t xml:space="preserve"> atuantes na educação básica devem, no mínimo, possuir ensino médio completo e certificado de proficiência na Libras;</w:t>
      </w:r>
      <w:r w:rsidRPr="002364C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64CF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2364CF">
        <w:rPr>
          <w:rFonts w:ascii="Arial" w:hAnsi="Arial" w:cs="Arial"/>
          <w:color w:val="000000"/>
          <w:sz w:val="20"/>
          <w:szCs w:val="20"/>
        </w:rPr>
        <w:t>      </w:t>
      </w:r>
      <w:hyperlink r:id="rId9" w:anchor="art125" w:history="1">
        <w:r w:rsidRPr="002364CF">
          <w:rPr>
            <w:rStyle w:val="Hyperlink"/>
            <w:rFonts w:ascii="Arial" w:hAnsi="Arial" w:cs="Arial"/>
            <w:sz w:val="20"/>
            <w:szCs w:val="20"/>
          </w:rPr>
          <w:t>(Vigência)</w:t>
        </w:r>
      </w:hyperlink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28" w:name="art28§2ii"/>
      <w:bookmarkEnd w:id="28"/>
      <w:r w:rsidRPr="002364CF">
        <w:rPr>
          <w:rFonts w:ascii="Arial" w:hAnsi="Arial" w:cs="Arial"/>
          <w:color w:val="000000"/>
          <w:sz w:val="20"/>
          <w:szCs w:val="20"/>
        </w:rPr>
        <w:t xml:space="preserve">II - os tradutores e intérpretes </w:t>
      </w:r>
      <w:proofErr w:type="gramStart"/>
      <w:r w:rsidRPr="002364CF">
        <w:rPr>
          <w:rFonts w:ascii="Arial" w:hAnsi="Arial" w:cs="Arial"/>
          <w:color w:val="000000"/>
          <w:sz w:val="20"/>
          <w:szCs w:val="20"/>
        </w:rPr>
        <w:t>da Libras</w:t>
      </w:r>
      <w:proofErr w:type="gramEnd"/>
      <w:r w:rsidRPr="002364CF">
        <w:rPr>
          <w:rFonts w:ascii="Arial" w:hAnsi="Arial" w:cs="Arial"/>
          <w:color w:val="000000"/>
          <w:sz w:val="20"/>
          <w:szCs w:val="20"/>
        </w:rPr>
        <w:t>, quando direcionados à tarefa de interpretar nas salas de aula dos cursos de graduação e pós-graduação, devem possuir nível superior, com habilitação, prioritariamente, em Tradução e Interpretação em Libras.</w:t>
      </w:r>
      <w:r w:rsidRPr="002364C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2364CF">
        <w:rPr>
          <w:rFonts w:ascii="Arial" w:hAnsi="Arial" w:cs="Arial"/>
          <w:color w:val="000000"/>
          <w:sz w:val="20"/>
          <w:szCs w:val="20"/>
        </w:rPr>
        <w:t>      </w:t>
      </w:r>
      <w:r w:rsidRPr="002364CF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anchor="art125" w:history="1">
        <w:r w:rsidRPr="002364CF">
          <w:rPr>
            <w:rStyle w:val="Hyperlink"/>
            <w:rFonts w:ascii="Arial" w:hAnsi="Arial" w:cs="Arial"/>
            <w:sz w:val="20"/>
            <w:szCs w:val="20"/>
          </w:rPr>
          <w:t>(Vigência)</w:t>
        </w:r>
      </w:hyperlink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29" w:name="art29"/>
      <w:bookmarkEnd w:id="29"/>
      <w:r w:rsidRPr="002364CF">
        <w:rPr>
          <w:rFonts w:ascii="Arial" w:hAnsi="Arial" w:cs="Arial"/>
          <w:color w:val="000000"/>
          <w:sz w:val="20"/>
          <w:szCs w:val="20"/>
        </w:rPr>
        <w:t>Art. 29.  (VETADO).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bookmarkStart w:id="30" w:name="art30"/>
      <w:bookmarkEnd w:id="30"/>
      <w:r w:rsidRPr="002364CF">
        <w:rPr>
          <w:rFonts w:ascii="Arial" w:hAnsi="Arial" w:cs="Arial"/>
          <w:color w:val="000000"/>
          <w:sz w:val="20"/>
          <w:szCs w:val="20"/>
        </w:rPr>
        <w:t>Art. 30.  Nos processos seletivos para ingresso e permanência nos cursos oferecidos pelas instituições de ensino superior e de educação profissional e tecnológica, públicas e privadas, devem ser adotadas as seguintes medidas: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>I - atendimento preferencial à pessoa com deficiência nas dependências das Instituições de Ensino Superior (IES) e nos serviços;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 xml:space="preserve">II - disponibilização de formulário de inscrição de exames com campos específicos para que o candidato com deficiência informe os recursos de acessibilidade e de tecnologia </w:t>
      </w:r>
      <w:proofErr w:type="spellStart"/>
      <w:r w:rsidRPr="002364CF">
        <w:rPr>
          <w:rFonts w:ascii="Arial" w:hAnsi="Arial" w:cs="Arial"/>
          <w:color w:val="000000"/>
          <w:sz w:val="20"/>
          <w:szCs w:val="20"/>
        </w:rPr>
        <w:t>assistiva</w:t>
      </w:r>
      <w:proofErr w:type="spellEnd"/>
      <w:r w:rsidRPr="002364CF">
        <w:rPr>
          <w:rFonts w:ascii="Arial" w:hAnsi="Arial" w:cs="Arial"/>
          <w:color w:val="000000"/>
          <w:sz w:val="20"/>
          <w:szCs w:val="20"/>
        </w:rPr>
        <w:t xml:space="preserve"> necessários para sua participação;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>III - disponibilização de provas em formatos acessíveis para atendimento às necessidades específicas do candidato com deficiência;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 xml:space="preserve">IV - disponibilização de recursos de acessibilidade e de tecnologia </w:t>
      </w:r>
      <w:proofErr w:type="spellStart"/>
      <w:r w:rsidRPr="002364CF">
        <w:rPr>
          <w:rFonts w:ascii="Arial" w:hAnsi="Arial" w:cs="Arial"/>
          <w:color w:val="000000"/>
          <w:sz w:val="20"/>
          <w:szCs w:val="20"/>
        </w:rPr>
        <w:t>assistiva</w:t>
      </w:r>
      <w:proofErr w:type="spellEnd"/>
      <w:r w:rsidRPr="002364CF">
        <w:rPr>
          <w:rFonts w:ascii="Arial" w:hAnsi="Arial" w:cs="Arial"/>
          <w:color w:val="000000"/>
          <w:sz w:val="20"/>
          <w:szCs w:val="20"/>
        </w:rPr>
        <w:t xml:space="preserve"> adequados, previamente solicitados e escolhidos pelo candidato com deficiência;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>V - dilação de tempo, conforme demanda apresentada pelo candidato com deficiência, tanto na realização de exame para seleção quanto nas atividades acadêmicas, mediante prévia solicitação e comprovação da necessidade;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>VI - adoção de critérios de avaliação das provas escritas, discursivas ou de redação que considerem a singularidade linguística da pessoa com deficiência, no domínio da modalidade escrita da língua portuguesa;</w:t>
      </w:r>
    </w:p>
    <w:p w:rsidR="002364CF" w:rsidRPr="002364CF" w:rsidRDefault="002364CF" w:rsidP="002364CF">
      <w:pPr>
        <w:pStyle w:val="artigo"/>
        <w:ind w:firstLine="525"/>
        <w:jc w:val="both"/>
        <w:rPr>
          <w:rFonts w:ascii="Arial" w:hAnsi="Arial" w:cs="Arial"/>
          <w:color w:val="000000"/>
          <w:sz w:val="20"/>
          <w:szCs w:val="20"/>
        </w:rPr>
      </w:pPr>
      <w:r w:rsidRPr="002364CF">
        <w:rPr>
          <w:rFonts w:ascii="Arial" w:hAnsi="Arial" w:cs="Arial"/>
          <w:color w:val="000000"/>
          <w:sz w:val="20"/>
          <w:szCs w:val="20"/>
        </w:rPr>
        <w:t>VII - tradução completa do edital e de suas retificações em Libras.</w:t>
      </w:r>
    </w:p>
    <w:p w:rsidR="00F752E9" w:rsidRPr="002364CF" w:rsidRDefault="00F752E9" w:rsidP="002364CF">
      <w:pPr>
        <w:jc w:val="both"/>
        <w:rPr>
          <w:rFonts w:ascii="Arial" w:hAnsi="Arial" w:cs="Arial"/>
          <w:sz w:val="20"/>
          <w:szCs w:val="20"/>
        </w:rPr>
      </w:pPr>
    </w:p>
    <w:sectPr w:rsidR="00F752E9" w:rsidRPr="00236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CF"/>
    <w:rsid w:val="002364CF"/>
    <w:rsid w:val="00255A72"/>
    <w:rsid w:val="0058235A"/>
    <w:rsid w:val="00F7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">
    <w:name w:val="cap"/>
    <w:basedOn w:val="Normal"/>
    <w:rsid w:val="002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364CF"/>
  </w:style>
  <w:style w:type="character" w:styleId="Hyperlink">
    <w:name w:val="Hyperlink"/>
    <w:basedOn w:val="Fontepargpadro"/>
    <w:uiPriority w:val="99"/>
    <w:semiHidden/>
    <w:unhideWhenUsed/>
    <w:rsid w:val="002364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64C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">
    <w:name w:val="cap"/>
    <w:basedOn w:val="Normal"/>
    <w:rsid w:val="002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364CF"/>
  </w:style>
  <w:style w:type="character" w:styleId="Hyperlink">
    <w:name w:val="Hyperlink"/>
    <w:basedOn w:val="Fontepargpadro"/>
    <w:uiPriority w:val="99"/>
    <w:semiHidden/>
    <w:unhideWhenUsed/>
    <w:rsid w:val="002364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64C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14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5-2018/2015/Msg/VEP-246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3.146-2015?OpenDocumen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planalto.gov.br/ccivil_03/_Ato2015-2018/2015/Lei/L1314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5-2018/2015/Lei/L13146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1151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2015-08-11T19:28:00Z</dcterms:created>
  <dcterms:modified xsi:type="dcterms:W3CDTF">2015-11-16T12:59:00Z</dcterms:modified>
</cp:coreProperties>
</file>