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25" w:rsidRPr="003D0DC8" w:rsidRDefault="00252625" w:rsidP="00727EF7">
      <w:pPr>
        <w:jc w:val="both"/>
        <w:rPr>
          <w:b/>
        </w:rPr>
      </w:pPr>
      <w:r w:rsidRPr="003D0DC8">
        <w:rPr>
          <w:b/>
        </w:rPr>
        <w:t xml:space="preserve">LEI No 13.046, DE 1o DE DEZEMBRO DE </w:t>
      </w:r>
      <w:proofErr w:type="gramStart"/>
      <w:r w:rsidRPr="003D0DC8">
        <w:rPr>
          <w:b/>
        </w:rPr>
        <w:t>2014</w:t>
      </w:r>
      <w:proofErr w:type="gramEnd"/>
    </w:p>
    <w:p w:rsidR="00252625" w:rsidRDefault="00252625" w:rsidP="003D0DC8">
      <w:pPr>
        <w:ind w:left="3540"/>
        <w:jc w:val="both"/>
      </w:pPr>
      <w:r>
        <w:t>Altera a Lei no 8.069, de 13 de julho de</w:t>
      </w:r>
      <w:r w:rsidR="003D0DC8">
        <w:t xml:space="preserve"> </w:t>
      </w:r>
      <w:r>
        <w:t>1990, que "dispõe sobre o Estatuto da</w:t>
      </w:r>
      <w:r w:rsidR="003D0DC8">
        <w:t xml:space="preserve"> </w:t>
      </w:r>
      <w:r>
        <w:t>Criança e do Adolescente e dá outras providências",</w:t>
      </w:r>
      <w:r w:rsidR="003D0DC8">
        <w:t xml:space="preserve"> </w:t>
      </w:r>
      <w:r>
        <w:t>para obrigar entidades a terem,</w:t>
      </w:r>
      <w:r w:rsidR="003D0DC8">
        <w:t xml:space="preserve"> </w:t>
      </w:r>
      <w:r>
        <w:t>em seus quadros, pessoal capacitado para</w:t>
      </w:r>
      <w:r w:rsidR="003D0DC8">
        <w:t xml:space="preserve"> </w:t>
      </w:r>
      <w:r>
        <w:t>reconhecer e reportar maus-tratos de crianças e adolescentes.</w:t>
      </w:r>
    </w:p>
    <w:p w:rsidR="00252625" w:rsidRPr="003D0DC8" w:rsidRDefault="00252625" w:rsidP="003D0DC8">
      <w:pPr>
        <w:ind w:firstLine="708"/>
        <w:jc w:val="both"/>
        <w:rPr>
          <w:b/>
        </w:rPr>
      </w:pPr>
      <w:r w:rsidRPr="003D0DC8">
        <w:rPr>
          <w:b/>
        </w:rPr>
        <w:t>A PRESIDENTA DA REPÚBLICA</w:t>
      </w:r>
    </w:p>
    <w:p w:rsidR="00252625" w:rsidRDefault="00252625" w:rsidP="003D0DC8">
      <w:pPr>
        <w:ind w:firstLine="708"/>
        <w:jc w:val="both"/>
      </w:pPr>
      <w:r>
        <w:t>Faço saber que o Congresso Nacional decreta e eu sanciono</w:t>
      </w:r>
      <w:r w:rsidR="003D0DC8">
        <w:t xml:space="preserve"> </w:t>
      </w:r>
      <w:r>
        <w:t>a seguinte Lei:</w:t>
      </w:r>
    </w:p>
    <w:p w:rsidR="00252625" w:rsidRDefault="00252625" w:rsidP="003D0DC8">
      <w:pPr>
        <w:ind w:firstLine="708"/>
        <w:jc w:val="both"/>
      </w:pPr>
      <w:r>
        <w:t>Art. 1o A Lei no 8.069, de 13 de julho de 1990, passa a</w:t>
      </w:r>
      <w:r w:rsidR="003D0DC8">
        <w:t xml:space="preserve"> </w:t>
      </w:r>
      <w:r>
        <w:t>vigorar acrescida dos seguintes dispositivos:</w:t>
      </w:r>
    </w:p>
    <w:p w:rsidR="00252625" w:rsidRDefault="00252625" w:rsidP="003D0DC8">
      <w:pPr>
        <w:ind w:firstLine="708"/>
        <w:jc w:val="both"/>
      </w:pPr>
      <w:r>
        <w:t>"Art. 70-B. As entidades, públicas e privadas, que atuem nas</w:t>
      </w:r>
      <w:r w:rsidR="003D0DC8">
        <w:t xml:space="preserve"> </w:t>
      </w:r>
      <w:r>
        <w:t>áreas a que se refere o art. 71, dentre outras, devem contar, em</w:t>
      </w:r>
      <w:r w:rsidR="003D0DC8">
        <w:t xml:space="preserve"> </w:t>
      </w:r>
      <w:r>
        <w:t>seus quadros, com pessoas capacitadas a reconhecer e comunicar</w:t>
      </w:r>
      <w:r w:rsidR="003D0DC8">
        <w:t xml:space="preserve"> </w:t>
      </w:r>
      <w:r>
        <w:t xml:space="preserve">ao Conselho </w:t>
      </w:r>
      <w:proofErr w:type="gramStart"/>
      <w:r>
        <w:t>Tutelar suspeitas</w:t>
      </w:r>
      <w:proofErr w:type="gramEnd"/>
      <w:r>
        <w:t xml:space="preserve"> ou casos de maus-tratos praticados</w:t>
      </w:r>
      <w:r w:rsidR="003D0DC8">
        <w:t xml:space="preserve"> </w:t>
      </w:r>
      <w:r>
        <w:t>contra crianças e adolescentes.</w:t>
      </w:r>
    </w:p>
    <w:p w:rsidR="00252625" w:rsidRDefault="00252625" w:rsidP="003D0DC8">
      <w:pPr>
        <w:ind w:firstLine="708"/>
        <w:jc w:val="both"/>
      </w:pPr>
      <w:r>
        <w:t>Parágrafo único. São igualmente responsáveis pela comunicação</w:t>
      </w:r>
      <w:r w:rsidR="003D0DC8">
        <w:t xml:space="preserve"> </w:t>
      </w:r>
      <w:r>
        <w:t>de que trata este artigo, as pessoas encarregadas, por</w:t>
      </w:r>
      <w:r w:rsidR="003D0DC8">
        <w:t xml:space="preserve"> </w:t>
      </w:r>
      <w:r>
        <w:t>razão de cargo, função, ofício, ministério, profissão ou ocupação,</w:t>
      </w:r>
      <w:r w:rsidR="003D0DC8">
        <w:t xml:space="preserve"> </w:t>
      </w:r>
      <w:r>
        <w:t>do cuidado, assistência ou guarda de crianças e adolescentes,</w:t>
      </w:r>
      <w:r w:rsidR="003D0DC8">
        <w:t xml:space="preserve"> </w:t>
      </w:r>
      <w:r>
        <w:t>punível, na forma deste Estatuto, o injustificado retardamento ou</w:t>
      </w:r>
      <w:r w:rsidR="003D0DC8">
        <w:t xml:space="preserve"> </w:t>
      </w:r>
      <w:r>
        <w:t>omissão, culposos ou dolosos.</w:t>
      </w:r>
      <w:proofErr w:type="gramStart"/>
      <w:r>
        <w:t>"</w:t>
      </w:r>
      <w:proofErr w:type="gramEnd"/>
    </w:p>
    <w:p w:rsidR="00A27BF5" w:rsidRDefault="00252625" w:rsidP="003D0DC8">
      <w:pPr>
        <w:ind w:firstLine="708"/>
        <w:jc w:val="both"/>
      </w:pPr>
      <w:r>
        <w:t>"Art. 94-A. As entidades, públicas ou privadas, que abriguem</w:t>
      </w:r>
      <w:r w:rsidR="003D0DC8">
        <w:t xml:space="preserve"> </w:t>
      </w:r>
      <w:r>
        <w:t>ou recepcionem crianças e adolescentes, ainda que em</w:t>
      </w:r>
      <w:r w:rsidR="003D0DC8">
        <w:t xml:space="preserve"> </w:t>
      </w:r>
      <w:r>
        <w:t>caráter temporário, devem ter, em seus quadros, profissionais</w:t>
      </w:r>
      <w:r w:rsidR="003D0DC8">
        <w:t xml:space="preserve"> </w:t>
      </w:r>
      <w:r>
        <w:t xml:space="preserve">capacitados a reconhecer e reportar ao Conselho </w:t>
      </w:r>
      <w:proofErr w:type="gramStart"/>
      <w:r>
        <w:t>Tutelar suspeitas</w:t>
      </w:r>
      <w:proofErr w:type="gramEnd"/>
      <w:r w:rsidR="003D0DC8">
        <w:t xml:space="preserve"> </w:t>
      </w:r>
      <w:r>
        <w:t>ou ocorrências de maus-tratos."</w:t>
      </w:r>
    </w:p>
    <w:p w:rsidR="00252625" w:rsidRDefault="00252625" w:rsidP="003D0DC8">
      <w:pPr>
        <w:ind w:firstLine="708"/>
        <w:jc w:val="both"/>
      </w:pPr>
      <w:r>
        <w:t>"Art. 136</w:t>
      </w:r>
      <w:proofErr w:type="gramStart"/>
      <w:r>
        <w:t>. ...</w:t>
      </w:r>
      <w:proofErr w:type="gramEnd"/>
      <w:r>
        <w:t>.............................................................................</w:t>
      </w:r>
      <w:r w:rsidR="003D0DC8">
        <w:t>...........................................</w:t>
      </w:r>
    </w:p>
    <w:p w:rsidR="00252625" w:rsidRDefault="00252625" w:rsidP="00727EF7">
      <w:pPr>
        <w:jc w:val="both"/>
      </w:pPr>
      <w:proofErr w:type="gramStart"/>
      <w:r>
        <w:t>..........................................................................................................</w:t>
      </w:r>
      <w:r w:rsidR="003D0DC8">
        <w:t>...............................................</w:t>
      </w:r>
      <w:proofErr w:type="gramEnd"/>
    </w:p>
    <w:p w:rsidR="00252625" w:rsidRDefault="00252625" w:rsidP="003D0DC8">
      <w:pPr>
        <w:ind w:firstLine="708"/>
        <w:jc w:val="both"/>
      </w:pPr>
      <w:proofErr w:type="gramStart"/>
      <w:r>
        <w:t>XII - promover e incentivar, na comunidade e nos grupos</w:t>
      </w:r>
      <w:r w:rsidR="003D0DC8">
        <w:t xml:space="preserve"> </w:t>
      </w:r>
      <w:r>
        <w:t>profissionais, ações de divulgação e treinamento para o reconhecimento</w:t>
      </w:r>
      <w:r w:rsidR="003D0DC8">
        <w:t xml:space="preserve"> </w:t>
      </w:r>
      <w:r>
        <w:t>de sintomas de maus-tratos em crianças e adolescentes."</w:t>
      </w:r>
      <w:proofErr w:type="gramEnd"/>
      <w:r w:rsidR="003D0DC8">
        <w:t xml:space="preserve"> </w:t>
      </w:r>
      <w:r>
        <w:t>(NR)</w:t>
      </w:r>
    </w:p>
    <w:p w:rsidR="00252625" w:rsidRDefault="00252625" w:rsidP="003D0DC8">
      <w:pPr>
        <w:ind w:firstLine="708"/>
        <w:jc w:val="both"/>
      </w:pPr>
      <w:r>
        <w:t>Art. 2o Esta Lei entra em vigor na data de sua publicação.</w:t>
      </w:r>
    </w:p>
    <w:p w:rsidR="00252625" w:rsidRDefault="00252625" w:rsidP="003D0DC8">
      <w:pPr>
        <w:ind w:firstLine="708"/>
        <w:jc w:val="both"/>
      </w:pPr>
      <w:r>
        <w:t>Brasília, 1o de dezembro de 2014; 193o da Independência e</w:t>
      </w:r>
      <w:r w:rsidR="003D0DC8">
        <w:t xml:space="preserve"> </w:t>
      </w:r>
      <w:r>
        <w:t>126o da República.</w:t>
      </w:r>
    </w:p>
    <w:p w:rsidR="00252625" w:rsidRDefault="00252625" w:rsidP="003D0DC8">
      <w:pPr>
        <w:ind w:left="4248" w:firstLine="708"/>
        <w:jc w:val="both"/>
      </w:pPr>
      <w:r>
        <w:t>DILMA ROUSSEFF</w:t>
      </w:r>
    </w:p>
    <w:p w:rsidR="00252625" w:rsidRDefault="00252625" w:rsidP="003D0DC8">
      <w:pPr>
        <w:ind w:left="4248" w:firstLine="708"/>
        <w:jc w:val="both"/>
      </w:pPr>
      <w:r>
        <w:t>José Eduardo Cardozo</w:t>
      </w:r>
    </w:p>
    <w:p w:rsidR="00252625" w:rsidRDefault="00252625" w:rsidP="003D0DC8">
      <w:pPr>
        <w:ind w:left="4248" w:firstLine="708"/>
        <w:jc w:val="both"/>
      </w:pPr>
      <w:proofErr w:type="spellStart"/>
      <w:r>
        <w:t>Ideli</w:t>
      </w:r>
      <w:proofErr w:type="spellEnd"/>
      <w:r>
        <w:t xml:space="preserve"> </w:t>
      </w:r>
      <w:proofErr w:type="spellStart"/>
      <w:r>
        <w:t>Salvatti</w:t>
      </w:r>
      <w:proofErr w:type="spellEnd"/>
    </w:p>
    <w:sectPr w:rsidR="00252625" w:rsidSect="00A27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2625"/>
    <w:rsid w:val="00252625"/>
    <w:rsid w:val="003D0DC8"/>
    <w:rsid w:val="00727EF7"/>
    <w:rsid w:val="00A27BF5"/>
    <w:rsid w:val="00AF5CBA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2014-12-03T13:35:00Z</dcterms:created>
  <dcterms:modified xsi:type="dcterms:W3CDTF">2014-12-03T13:49:00Z</dcterms:modified>
</cp:coreProperties>
</file>