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09" w:rsidRDefault="00217409" w:rsidP="0096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  <w:r>
        <w:rPr>
          <w:rFonts w:ascii="OxfordWd" w:hAnsi="OxfordWd" w:cs="OxfordWd"/>
        </w:rPr>
        <w:t xml:space="preserve">Brasília - DF, quarta-feira, </w:t>
      </w:r>
      <w:proofErr w:type="gramStart"/>
      <w:r>
        <w:rPr>
          <w:rFonts w:ascii="OxfordWd" w:hAnsi="OxfordWd" w:cs="OxfordWd"/>
        </w:rPr>
        <w:t>9</w:t>
      </w:r>
      <w:proofErr w:type="gramEnd"/>
      <w:r>
        <w:rPr>
          <w:rFonts w:ascii="OxfordWd" w:hAnsi="OxfordWd" w:cs="OxfordWd"/>
        </w:rPr>
        <w:t xml:space="preserve"> de abril de 2014 - DOU</w:t>
      </w:r>
    </w:p>
    <w:p w:rsidR="00217409" w:rsidRDefault="00217409" w:rsidP="0096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</w:p>
    <w:p w:rsidR="00966435" w:rsidRPr="00B73ECA" w:rsidRDefault="00966435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  <w:r w:rsidRPr="00B73ECA">
        <w:rPr>
          <w:rFonts w:ascii="Times New Roman" w:hAnsi="Times New Roman" w:cs="Times New Roman"/>
          <w:b/>
          <w:bCs/>
          <w:color w:val="282526"/>
          <w:sz w:val="24"/>
          <w:szCs w:val="24"/>
        </w:rPr>
        <w:t>LEI No 12.962, DE 8 DE ABRIL DE 2014</w:t>
      </w:r>
    </w:p>
    <w:p w:rsidR="00966435" w:rsidRPr="00B73ECA" w:rsidRDefault="00966435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Altera a Lei no 8.069, de 13 de julho de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1990 - Estatuto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 da Criança e do Adolescente,</w:t>
      </w:r>
    </w:p>
    <w:p w:rsidR="00966435" w:rsidRPr="00B73ECA" w:rsidRDefault="00966435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 assegurar a convivência da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criança e do adolescente com os pais privados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de liberdade.</w:t>
      </w:r>
    </w:p>
    <w:p w:rsidR="00966435" w:rsidRPr="00B73ECA" w:rsidRDefault="00966435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 R E S I D E N T A D A R E P Ú B L I C A</w:t>
      </w:r>
    </w:p>
    <w:p w:rsidR="00966435" w:rsidRPr="00B73ECA" w:rsidRDefault="00966435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Faço saber que o Congresso Nacional decreta e eu sanciono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a seguinte Lei:</w:t>
      </w:r>
    </w:p>
    <w:p w:rsidR="00966435" w:rsidRPr="00B73ECA" w:rsidRDefault="00966435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Art. 1o A Lei no 8.069, de 13 de julho de 1990 - Estatuto da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Criança e do Adolescente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, passa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 a vigorar com as seguintes alterações:</w:t>
      </w:r>
    </w:p>
    <w:p w:rsidR="00966435" w:rsidRPr="00B73ECA" w:rsidRDefault="00966435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"Art. 19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. ...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</w:t>
      </w:r>
      <w:r w:rsidR="00F618F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§ 4o Será garantida a convivência da criança e do adolescente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com a mãe ou o pai privado de liberdade, por meio de visitas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periódicas promovidas pelo responsável ou, nas hipóteses de acolhimento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institucional, pela entidade responsável, independentemente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de autorização judicial." (NR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"Art. 23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. ...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</w:t>
      </w:r>
      <w:r w:rsidR="00F618F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§ 1o Não existindo outro motivo que por si só autorize a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decretação da medida, a criança ou o adolescente será mantido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em sua família de origem, a qual deverá obrigatoriamente ser</w:t>
      </w:r>
      <w:r w:rsidR="00B73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incluída em programas oficiais de auxílio.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2o A condenação criminal do pai ou da mãe não implicará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a destituição do poder familiar, exceto na hipótese de condenação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por crime doloso, sujeito à pena de reclusão, contra o próprio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filho ou filha."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"Art. 158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. ...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</w:t>
      </w:r>
      <w:r w:rsidR="00F73E1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§ 1o A citação será pessoal, salvo se esgotados todos os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meios para sua realização.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2o O requerido privado de liberdade deverá ser citado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pessoalmente."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"Art. 159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. ...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</w:t>
      </w:r>
      <w:r w:rsidR="00F73E1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Parágrafo único. 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Na hipótese de requerido privado de liberdade,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o oficial de justiça deverá perguntar, no momento da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citação pessoal, se deseja que lhe seja nomeado defensor."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DB55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"Art. 161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. ...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</w:t>
      </w:r>
      <w:r w:rsidR="00151DC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5o Se o pai ou a mãe estiverem privados de liberdade, a autoridade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judicial requisitará sua apresentação para a oitiva."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Art. 2o Esta Lei entra em vigor na data de sua publicação.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Brasília, </w:t>
      </w:r>
      <w:proofErr w:type="gramStart"/>
      <w:r w:rsidRPr="00B73ECA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 w:rsidRPr="00B73ECA">
        <w:rPr>
          <w:rFonts w:ascii="Times New Roman" w:hAnsi="Times New Roman" w:cs="Times New Roman"/>
          <w:color w:val="000000"/>
          <w:sz w:val="24"/>
          <w:szCs w:val="24"/>
        </w:rPr>
        <w:t xml:space="preserve"> de abril de 2014; 193o da Independência e 126o da</w:t>
      </w:r>
      <w:r w:rsidR="001F3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CA">
        <w:rPr>
          <w:rFonts w:ascii="Times New Roman" w:hAnsi="Times New Roman" w:cs="Times New Roman"/>
          <w:color w:val="000000"/>
          <w:sz w:val="24"/>
          <w:szCs w:val="24"/>
        </w:rPr>
        <w:t>República.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CA">
        <w:rPr>
          <w:rFonts w:ascii="Times New Roman" w:hAnsi="Times New Roman" w:cs="Times New Roman"/>
          <w:color w:val="000000"/>
          <w:sz w:val="24"/>
          <w:szCs w:val="24"/>
        </w:rPr>
        <w:t>DILMA ROUSSEFF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43334"/>
          <w:sz w:val="24"/>
          <w:szCs w:val="24"/>
        </w:rPr>
      </w:pPr>
      <w:r w:rsidRPr="00B73ECA">
        <w:rPr>
          <w:rFonts w:ascii="Times New Roman" w:hAnsi="Times New Roman" w:cs="Times New Roman"/>
          <w:i/>
          <w:iCs/>
          <w:color w:val="343334"/>
          <w:sz w:val="24"/>
          <w:szCs w:val="24"/>
        </w:rPr>
        <w:t>José Eduardo Cardozo</w:t>
      </w:r>
    </w:p>
    <w:p w:rsidR="00DB55CA" w:rsidRPr="00B73ECA" w:rsidRDefault="00DB55CA" w:rsidP="00B7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43334"/>
          <w:sz w:val="24"/>
          <w:szCs w:val="24"/>
        </w:rPr>
      </w:pPr>
      <w:r w:rsidRPr="00B73ECA">
        <w:rPr>
          <w:rFonts w:ascii="Times New Roman" w:hAnsi="Times New Roman" w:cs="Times New Roman"/>
          <w:i/>
          <w:iCs/>
          <w:color w:val="343334"/>
          <w:sz w:val="24"/>
          <w:szCs w:val="24"/>
        </w:rPr>
        <w:t>Lourdes Maria Bandeira</w:t>
      </w:r>
    </w:p>
    <w:p w:rsidR="00DB55CA" w:rsidRPr="00B73ECA" w:rsidRDefault="00DB55CA" w:rsidP="00B73ECA">
      <w:pPr>
        <w:jc w:val="both"/>
        <w:rPr>
          <w:sz w:val="24"/>
          <w:szCs w:val="24"/>
        </w:rPr>
      </w:pPr>
      <w:proofErr w:type="spellStart"/>
      <w:r w:rsidRPr="00B73ECA">
        <w:rPr>
          <w:rFonts w:ascii="Times New Roman" w:hAnsi="Times New Roman" w:cs="Times New Roman"/>
          <w:i/>
          <w:iCs/>
          <w:color w:val="343334"/>
          <w:sz w:val="24"/>
          <w:szCs w:val="24"/>
        </w:rPr>
        <w:t>Ideli</w:t>
      </w:r>
      <w:proofErr w:type="spellEnd"/>
      <w:r w:rsidRPr="00B73ECA">
        <w:rPr>
          <w:rFonts w:ascii="Times New Roman" w:hAnsi="Times New Roman" w:cs="Times New Roman"/>
          <w:i/>
          <w:iCs/>
          <w:color w:val="343334"/>
          <w:sz w:val="24"/>
          <w:szCs w:val="24"/>
        </w:rPr>
        <w:t xml:space="preserve"> </w:t>
      </w:r>
      <w:proofErr w:type="spellStart"/>
      <w:r w:rsidRPr="00B73ECA">
        <w:rPr>
          <w:rFonts w:ascii="Times New Roman" w:hAnsi="Times New Roman" w:cs="Times New Roman"/>
          <w:i/>
          <w:iCs/>
          <w:color w:val="343334"/>
          <w:sz w:val="24"/>
          <w:szCs w:val="24"/>
        </w:rPr>
        <w:t>Salvatti</w:t>
      </w:r>
      <w:proofErr w:type="spellEnd"/>
    </w:p>
    <w:sectPr w:rsidR="00DB55CA" w:rsidRPr="00B73ECA" w:rsidSect="00E72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xfordW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435"/>
    <w:rsid w:val="00151DC5"/>
    <w:rsid w:val="001F3DB1"/>
    <w:rsid w:val="00217409"/>
    <w:rsid w:val="0036747B"/>
    <w:rsid w:val="00966435"/>
    <w:rsid w:val="009C289E"/>
    <w:rsid w:val="00A2396E"/>
    <w:rsid w:val="00B73ECA"/>
    <w:rsid w:val="00C80F4E"/>
    <w:rsid w:val="00DB55CA"/>
    <w:rsid w:val="00E72D1C"/>
    <w:rsid w:val="00F618F5"/>
    <w:rsid w:val="00F7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2</cp:revision>
  <dcterms:created xsi:type="dcterms:W3CDTF">2014-04-10T13:13:00Z</dcterms:created>
  <dcterms:modified xsi:type="dcterms:W3CDTF">2014-04-10T13:13:00Z</dcterms:modified>
</cp:coreProperties>
</file>