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72" w:rsidRPr="00712A14" w:rsidRDefault="008A2172" w:rsidP="008A2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712A14">
        <w:rPr>
          <w:rFonts w:ascii="Arial" w:eastAsia="Times New Roman" w:hAnsi="Arial" w:cs="Arial"/>
          <w:sz w:val="20"/>
          <w:szCs w:val="20"/>
          <w:lang w:eastAsia="pt-BR"/>
        </w:rPr>
        <w:t>sábado</w:t>
      </w:r>
      <w:proofErr w:type="gramEnd"/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, 3 de março de 2012 – </w:t>
      </w:r>
      <w:proofErr w:type="spellStart"/>
      <w:r w:rsidRPr="00712A1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DiárioOficial</w:t>
      </w:r>
      <w:proofErr w:type="spellEnd"/>
      <w:r w:rsidRPr="00712A1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- 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Poder Executivo - Seção I São Paulo, 122 (42) </w:t>
      </w:r>
      <w:r w:rsidRPr="00712A1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– 25</w:t>
      </w:r>
    </w:p>
    <w:p w:rsidR="008A2172" w:rsidRPr="00712A14" w:rsidRDefault="008A2172" w:rsidP="008A21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A2172" w:rsidRPr="00712A14" w:rsidRDefault="008A2172" w:rsidP="008A217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DELIBERAÇÃO CEE 112/2012 </w:t>
      </w:r>
    </w:p>
    <w:p w:rsidR="008A2172" w:rsidRPr="00712A14" w:rsidRDefault="008A2172" w:rsidP="008A2172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i/>
          <w:sz w:val="20"/>
          <w:szCs w:val="20"/>
          <w:lang w:eastAsia="pt-BR"/>
        </w:rPr>
        <w:t>Estabelece normas para a formação de docentes em nível de especialização, para o desenvolvimento de atividades com pessoas com necessidades especiais, no sistema de Ensino do Estado de São Paulo.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8A2172" w:rsidRPr="00712A14" w:rsidRDefault="00712A14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8A2172" w:rsidRPr="00712A14">
        <w:rPr>
          <w:rFonts w:ascii="Arial" w:eastAsia="Times New Roman" w:hAnsi="Arial" w:cs="Arial"/>
          <w:sz w:val="20"/>
          <w:szCs w:val="20"/>
          <w:lang w:eastAsia="pt-BR"/>
        </w:rPr>
        <w:t>O Conselho Estadual de Educação de São Paulo, com fundamento no Inciso XIX do Artigo 2º, da Lei Estadual nº 10.403, de 06 de julho de 1971 e considerando o que dispõe a Indicação CEE nº 78/2008, a Indicação CEE nº 95/2009, bem como a Indicação CEE nº 113/2012.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  <w:t>DELIBERA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Art. 1º - No Sistema de Ensino do Estado de São Paulo, os Cursos de Especialização destinados à Formação de Professores de Educação Especial, oferecidos por Universidades, Centros Universitários e Institutos isolados de Ensino Superior, dos Sistemas Estadual e Federal de Ensino, deverão ser aprovados por este Conselho, na forma estabelecida nesta Deliberação.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Art. 2º - A Instituição interessada poderá organizar e ministrar os seus cursos, requerendo aprovação do Conselho Estadual de Educação, observados os seguintes critérios: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I – apresentação do projeto pedagógico do curso, que deverá contemplar: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a) Justificativa do curso e seus objetivos;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b) organização curricular do curso, de acordo com o perfil de competências pretendido;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c) estrutura curricular com indicação da carga horária de </w:t>
      </w:r>
      <w:proofErr w:type="gramStart"/>
      <w:r w:rsidRPr="00712A14">
        <w:rPr>
          <w:rFonts w:ascii="Arial" w:eastAsia="Times New Roman" w:hAnsi="Arial" w:cs="Arial"/>
          <w:sz w:val="20"/>
          <w:szCs w:val="20"/>
          <w:lang w:eastAsia="pt-BR"/>
        </w:rPr>
        <w:t>cada componente curricular e respectivas ementa</w:t>
      </w:r>
      <w:proofErr w:type="gramEnd"/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 e com bibliografia geral e complementar com títulos que contemplem a área de necessidade especial a ser abrangida pelo curso;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d) exigências para matrícula, critérios de distribuição de vagas e planejamento de distribuição de carga horária;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e) normas para avaliação dos alunos e exigências para obtenção do certificado de conclusão.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II – Indicação dos docentes que ministrarão os componentes curriculares, com a titulação mínima de mestre obtida em curso credenciado, e as respectivas qualificações profissionais.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III – Indicação do coordenador responsável pelo curso e sua qualificação, com titulação mínima de Mestre.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§ 1º - A formação acadêmica ou a qualificação profissional dos docentes, assim como do coordenador do curso, deverá guardar aderência com a(s) disciplina(s) a ser ministrada, comprovada no currículo Lattes desses profissionais.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§ 2º - Desde que não ultrapassem a metade do total, poderão ser aceitos docentes especialistas, com formação universitária pertinente e experiência profissional relevante de pelo menos </w:t>
      </w:r>
      <w:proofErr w:type="gramStart"/>
      <w:r w:rsidRPr="00712A14">
        <w:rPr>
          <w:rFonts w:ascii="Arial" w:eastAsia="Times New Roman" w:hAnsi="Arial" w:cs="Arial"/>
          <w:sz w:val="20"/>
          <w:szCs w:val="20"/>
          <w:lang w:eastAsia="pt-BR"/>
        </w:rPr>
        <w:t>5</w:t>
      </w:r>
      <w:proofErr w:type="gramEnd"/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 (cinco) anos na área da disciplina.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lastRenderedPageBreak/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§ 3º - A divulgação, a inscrição e a matrícula só poderão ocorrer após a publicação do ato </w:t>
      </w:r>
      <w:proofErr w:type="spellStart"/>
      <w:r w:rsidRPr="00712A14">
        <w:rPr>
          <w:rFonts w:ascii="Arial" w:eastAsia="Times New Roman" w:hAnsi="Arial" w:cs="Arial"/>
          <w:sz w:val="20"/>
          <w:szCs w:val="20"/>
          <w:lang w:eastAsia="pt-BR"/>
        </w:rPr>
        <w:t>autorizatório</w:t>
      </w:r>
      <w:proofErr w:type="spellEnd"/>
      <w:r w:rsidRPr="00712A1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§ 4º O Conselho Estadual de Educação deverá manifestar-se no prazo improrrogável de até 180 dias, contados da data do protocolo, acrescido dos dias utilizados para eventuais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  <w:t>diligências.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Art. 3º - Os Cursos de Especialização em Educação Especial, de que trata esta Deliberação, terão carga horária mínima de 600 horas, das quais 500h dedicadas a atividades teóricas e/ou </w:t>
      </w:r>
      <w:proofErr w:type="spellStart"/>
      <w:r w:rsidRPr="00712A14">
        <w:rPr>
          <w:rFonts w:ascii="Arial" w:eastAsia="Times New Roman" w:hAnsi="Arial" w:cs="Arial"/>
          <w:sz w:val="20"/>
          <w:szCs w:val="20"/>
          <w:lang w:eastAsia="pt-BR"/>
        </w:rPr>
        <w:t>teórico-práticas</w:t>
      </w:r>
      <w:proofErr w:type="spellEnd"/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 presenciais e 100h a estágio supervisionado.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§ 1º - as atividades acadêmicas deverão abranger apenas uma das áreas de atuação dos profissionais da educação especial, sendo a carga </w:t>
      </w:r>
      <w:proofErr w:type="gramStart"/>
      <w:r w:rsidRPr="00712A14">
        <w:rPr>
          <w:rFonts w:ascii="Arial" w:eastAsia="Times New Roman" w:hAnsi="Arial" w:cs="Arial"/>
          <w:sz w:val="20"/>
          <w:szCs w:val="20"/>
          <w:lang w:eastAsia="pt-BR"/>
        </w:rPr>
        <w:t>horária distribuídas</w:t>
      </w:r>
      <w:proofErr w:type="gramEnd"/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 como segue: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I – tronco comum de formação básica de 200 horas, compreendendo os fundamentos filosóficos, pedagógicos e científicos da educação inclusiva e especial, bem como a inserção da formação na perspectiva histórico-social brasileira;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II – parte diversificada de, no mínimo, 300 horas, dedicadas ao conhecimento e prática dos processos técnico-metodológicos relacionados à educação de pessoas com necessidades especiais em uma das seguintes áreas: deficiência intelectual, visual,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  <w:t>auditiva, física, ou transtornos globais do desenvolvimento, altas habilidades.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§ 2º - No caso de realização de especialização abordando outra deficiência, o discente fica dispensado de cursar os conteúdos do tronco comum.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§ 3º - O estágio supervisionado será realizado na área específica da </w:t>
      </w:r>
      <w:proofErr w:type="spellStart"/>
      <w:r w:rsidRPr="00712A14">
        <w:rPr>
          <w:rFonts w:ascii="Arial" w:eastAsia="Times New Roman" w:hAnsi="Arial" w:cs="Arial"/>
          <w:sz w:val="20"/>
          <w:szCs w:val="20"/>
          <w:lang w:eastAsia="pt-BR"/>
        </w:rPr>
        <w:t>terminalidade</w:t>
      </w:r>
      <w:proofErr w:type="spellEnd"/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 escolhida pelo aluno (ou oferecida pelo curso), de conformidade com projeto próprio que deverá integrar o projeto pedagógico do curso e com bibliografia geral e complementar com títulos que contemplem a área de necessidade especial a ser abrangida pelo curso.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§ 4º - Será conferido um certificado de Curso de Especialização para cada área de Educação Especial que o discente integralizar.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§ 5º - A exigência para matrícula em cursos destinados à formação de professores de educação especial para a educação infantil e para as séries iniciais do ensino fundamental será o diploma de graduação em Pedagogia ou Curso Normal Superior;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  <w:t>para a formação de professores de educação especial para as séries finais do ensino fundamental e para o ensino médio será o diploma de licenciatura.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§ 6º - O projeto pedagógico do curso poderá prever o desenvolvimento conjunto da parte teórica em educação especial para a atuação em toda a educação básica, cabendo ao estágio supervisionado </w:t>
      </w:r>
      <w:proofErr w:type="gramStart"/>
      <w:r w:rsidRPr="00712A14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 diferenciação para a atuação em suas séries iniciais ou finais e ensino médio nos termos do parágrafo 5º.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Art. 4º - Farão jus ao certificado de conclusão correspondente, os discentes que tenham, comprovadamente, </w:t>
      </w:r>
      <w:proofErr w:type="spellStart"/>
      <w:r w:rsidRPr="00712A14">
        <w:rPr>
          <w:rFonts w:ascii="Arial" w:eastAsia="Times New Roman" w:hAnsi="Arial" w:cs="Arial"/>
          <w:sz w:val="20"/>
          <w:szCs w:val="20"/>
          <w:lang w:eastAsia="pt-BR"/>
        </w:rPr>
        <w:t>freqüentado</w:t>
      </w:r>
      <w:proofErr w:type="spellEnd"/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 pelo menos 75% da carga horária prevista para cada componente do curso e atingido o mínimo de aproveitamento global estabelecido no projeto do curso e nas normas da Instituição.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Art. 5º - Os certificados, expedidos e registrados em livro próprio da Instituição, deverão conter no verso, o respectivo histórico escolar, do qual constarão obrigatoriamente: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I – estrutura curricular do curso, com carga horária, nota de aproveitamento e nome do docente e a sua titulação máxima, para cada um dos componentes curriculares;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II – conceito ou média final global de aproveitamento e percentual global de frequência;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A2172" w:rsidRPr="00712A14" w:rsidRDefault="00712A14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ab/>
      </w:r>
      <w:r w:rsidR="008A2172" w:rsidRPr="00712A14">
        <w:rPr>
          <w:rFonts w:ascii="Arial" w:eastAsia="Times New Roman" w:hAnsi="Arial" w:cs="Arial"/>
          <w:sz w:val="20"/>
          <w:szCs w:val="20"/>
          <w:lang w:eastAsia="pt-BR"/>
        </w:rPr>
        <w:t>III – período em que foi ministrado o curso e sua carga horária total;</w:t>
      </w:r>
      <w:r w:rsidR="008A2172"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8A2172"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8A2172" w:rsidRPr="00712A14">
        <w:rPr>
          <w:rFonts w:ascii="Arial" w:eastAsia="Times New Roman" w:hAnsi="Arial" w:cs="Arial"/>
          <w:sz w:val="20"/>
          <w:szCs w:val="20"/>
          <w:lang w:eastAsia="pt-BR"/>
        </w:rPr>
        <w:t>IV – Ato do Conselho Estadual de Educação que aprovou a realização do curso.</w:t>
      </w:r>
      <w:r w:rsidR="008A2172"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8A2172"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 w:rsidR="008A2172" w:rsidRPr="00712A14">
        <w:rPr>
          <w:rFonts w:ascii="Arial" w:eastAsia="Times New Roman" w:hAnsi="Arial" w:cs="Arial"/>
          <w:sz w:val="20"/>
          <w:szCs w:val="20"/>
          <w:lang w:eastAsia="pt-BR"/>
        </w:rPr>
        <w:t>Art. 6º - Os cursos de que trata a presente Deliberação ficam sujeitos à supervisão e à avaliação periódica deste Conselho.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Parágrafo único – Pare efeito do disposto no caput, as Instituições deverão elaborar Relatório Final, conclusivo e circunstanciado da cada curso oferecido, mesmo daquelas em que o oferecimento é de caráter regular.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Art. 7º - Mantidas as mesmas condições, inclusive relativas ao corpo docente envolvido, as Instituições poderão oferecer novas turmas do curso aprovado, comunicando o fato ao Conselho Estadual de Educação, por meio de ofício, de que conste: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a) declaração de que não houve alteração no projeto aprovado;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>b) calendário do curso para a nova turma.</w:t>
      </w:r>
    </w:p>
    <w:p w:rsidR="008A2172" w:rsidRPr="00712A14" w:rsidRDefault="008A2172" w:rsidP="008A21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12A14"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712A14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Art. 8º - Esta Deliberação entra em vigor na data da publicação da sua homologação, pela Secretaria de Estado da Educação, </w:t>
      </w:r>
      <w:r w:rsidRPr="00712A14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>revogando-se as disposições em contrário, em especial a Deliberação CEE 94/2009</w:t>
      </w:r>
      <w:r w:rsidRPr="00712A1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CE5886" w:rsidRDefault="00CE5886"/>
    <w:sectPr w:rsidR="00CE5886" w:rsidSect="00CE5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172"/>
    <w:rsid w:val="002243ED"/>
    <w:rsid w:val="00712A14"/>
    <w:rsid w:val="008A2172"/>
    <w:rsid w:val="00CE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86"/>
  </w:style>
  <w:style w:type="paragraph" w:styleId="Ttulo3">
    <w:name w:val="heading 3"/>
    <w:basedOn w:val="Normal"/>
    <w:link w:val="Ttulo3Char"/>
    <w:uiPriority w:val="9"/>
    <w:qFormat/>
    <w:rsid w:val="008A2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A217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1079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2</cp:revision>
  <dcterms:created xsi:type="dcterms:W3CDTF">2012-03-13T13:45:00Z</dcterms:created>
  <dcterms:modified xsi:type="dcterms:W3CDTF">2014-01-21T14:25:00Z</dcterms:modified>
</cp:coreProperties>
</file>