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1D" w:rsidRDefault="00D56D8E">
      <w:pPr>
        <w:rPr>
          <w:rFonts w:ascii="Frutiger-Black" w:hAnsi="Frutiger-Black" w:cs="Frutiger-Black"/>
          <w:b/>
          <w:bCs/>
          <w:sz w:val="18"/>
          <w:szCs w:val="18"/>
        </w:rPr>
      </w:pPr>
      <w:proofErr w:type="gramStart"/>
      <w:r>
        <w:rPr>
          <w:rFonts w:ascii="Frutiger-Light" w:hAnsi="Frutiger-Light" w:cs="Frutiger-Light"/>
          <w:sz w:val="18"/>
          <w:szCs w:val="18"/>
        </w:rPr>
        <w:t>quinta-feira</w:t>
      </w:r>
      <w:proofErr w:type="gramEnd"/>
      <w:r>
        <w:rPr>
          <w:rFonts w:ascii="Frutiger-Light" w:hAnsi="Frutiger-Light" w:cs="Frutiger-Light"/>
          <w:sz w:val="18"/>
          <w:szCs w:val="18"/>
        </w:rPr>
        <w:t xml:space="preserve">, 10 de junho de 2010 </w:t>
      </w:r>
      <w:r>
        <w:rPr>
          <w:rFonts w:ascii="Frutiger-Black" w:hAnsi="Frutiger-Black" w:cs="Frutiger-Black"/>
          <w:b/>
          <w:bCs/>
          <w:sz w:val="18"/>
          <w:szCs w:val="18"/>
        </w:rPr>
        <w:t xml:space="preserve">Diário Oficial </w:t>
      </w:r>
      <w:r>
        <w:rPr>
          <w:rFonts w:ascii="Frutiger-Light" w:hAnsi="Frutiger-Light" w:cs="Frutiger-Light"/>
          <w:sz w:val="18"/>
          <w:szCs w:val="18"/>
        </w:rPr>
        <w:t xml:space="preserve">Poder Executivo - Seção I São Paulo, 120 (108) </w:t>
      </w:r>
      <w:r>
        <w:rPr>
          <w:rFonts w:ascii="Frutiger-Black" w:hAnsi="Frutiger-Black" w:cs="Frutiger-Black"/>
          <w:b/>
          <w:bCs/>
          <w:sz w:val="18"/>
          <w:szCs w:val="18"/>
        </w:rPr>
        <w:t>– 99</w:t>
      </w:r>
    </w:p>
    <w:p w:rsidR="00D56D8E" w:rsidRDefault="00D56D8E">
      <w:pPr>
        <w:rPr>
          <w:rFonts w:ascii="Frutiger-Black" w:hAnsi="Frutiger-Black" w:cs="Frutiger-Black"/>
          <w:b/>
          <w:bCs/>
          <w:sz w:val="18"/>
          <w:szCs w:val="18"/>
        </w:rPr>
      </w:pPr>
    </w:p>
    <w:p w:rsidR="00D56D8E" w:rsidRPr="009D7B06" w:rsidRDefault="00D56D8E" w:rsidP="009D7B06">
      <w:pPr>
        <w:autoSpaceDE w:val="0"/>
        <w:autoSpaceDN w:val="0"/>
        <w:adjustRightInd w:val="0"/>
        <w:rPr>
          <w:rFonts w:ascii="Frutiger-BoldCn" w:hAnsi="Frutiger-BoldCn" w:cs="Frutiger-BoldCn"/>
          <w:b/>
          <w:bCs/>
          <w:sz w:val="20"/>
          <w:szCs w:val="20"/>
        </w:rPr>
      </w:pPr>
      <w:r w:rsidRPr="009D7B06">
        <w:rPr>
          <w:rFonts w:ascii="Frutiger-BoldCn" w:hAnsi="Frutiger-BoldCn" w:cs="Frutiger-BoldCn"/>
          <w:b/>
          <w:bCs/>
          <w:sz w:val="20"/>
          <w:szCs w:val="20"/>
        </w:rPr>
        <w:t>Deliberação CEE 100/2010</w:t>
      </w:r>
    </w:p>
    <w:p w:rsidR="00D56D8E" w:rsidRPr="009D7B06" w:rsidRDefault="00D56D8E" w:rsidP="009D7B06">
      <w:pPr>
        <w:autoSpaceDE w:val="0"/>
        <w:autoSpaceDN w:val="0"/>
        <w:adjustRightInd w:val="0"/>
        <w:ind w:left="4248"/>
        <w:rPr>
          <w:rFonts w:ascii="Frutiger-LightItalic" w:hAnsi="Frutiger-LightItalic" w:cs="Frutiger-LightItalic"/>
          <w:i/>
          <w:iCs/>
          <w:sz w:val="20"/>
          <w:szCs w:val="20"/>
        </w:rPr>
      </w:pPr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 xml:space="preserve">Dispõe sobre a aplicação das Resoluções CNE </w:t>
      </w:r>
      <w:proofErr w:type="gramStart"/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>2</w:t>
      </w:r>
      <w:proofErr w:type="gramEnd"/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>, de</w:t>
      </w:r>
      <w:r w:rsidR="009D7B06">
        <w:rPr>
          <w:rFonts w:ascii="Frutiger-LightItalic" w:hAnsi="Frutiger-LightItalic" w:cs="Frutiger-LightItalic"/>
          <w:i/>
          <w:iCs/>
          <w:sz w:val="20"/>
          <w:szCs w:val="20"/>
        </w:rPr>
        <w:t xml:space="preserve"> </w:t>
      </w:r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>18-06-2007 e CNE 3, de 2 de julho de 2007, no</w:t>
      </w:r>
      <w:r w:rsidR="009D7B06">
        <w:rPr>
          <w:rFonts w:ascii="Frutiger-LightItalic" w:hAnsi="Frutiger-LightItalic" w:cs="Frutiger-LightItalic"/>
          <w:i/>
          <w:iCs/>
          <w:sz w:val="20"/>
          <w:szCs w:val="20"/>
        </w:rPr>
        <w:t xml:space="preserve"> </w:t>
      </w:r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>âmbito do Sistema Estadual Paulista, e dá outras</w:t>
      </w:r>
      <w:r w:rsidR="009D7B06">
        <w:rPr>
          <w:rFonts w:ascii="Frutiger-LightItalic" w:hAnsi="Frutiger-LightItalic" w:cs="Frutiger-LightItalic"/>
          <w:i/>
          <w:iCs/>
          <w:sz w:val="20"/>
          <w:szCs w:val="20"/>
        </w:rPr>
        <w:t xml:space="preserve"> </w:t>
      </w:r>
      <w:r w:rsidRPr="009D7B06">
        <w:rPr>
          <w:rFonts w:ascii="Frutiger-LightItalic" w:hAnsi="Frutiger-LightItalic" w:cs="Frutiger-LightItalic"/>
          <w:i/>
          <w:iCs/>
          <w:sz w:val="20"/>
          <w:szCs w:val="20"/>
        </w:rPr>
        <w:t>providências.</w:t>
      </w:r>
    </w:p>
    <w:p w:rsidR="009D7B06" w:rsidRDefault="009D7B06" w:rsidP="009D7B06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O Conselho Estadual de Educação de São Paulo, no uso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suas atribuições e com fundamento no artigo 12 da Lei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Estadual 10.403, de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6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de julho de 1971, dos artigos 2º e 3º de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seu Regimento e, ainda, considerando a Indicação CEE 11/97 e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 Indicação CEE 101/2010,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Delibera: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Art. 1º - o Projeto Pedagógico dos Cursos de Graduação –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Bacharelado, Licenciatura e Tecnologia - deverá conter o cômputo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sua carga horária total em horas, para fins de cumprimento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dos mínimos estabelecidos pela legislação.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Parágrafo único – o total de horas do Curso não necessita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ser coincidente com o número de aulas, pois estas podem ter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uma duração menor ou</w:t>
      </w:r>
      <w:r w:rsidR="009D7B06">
        <w:rPr>
          <w:rFonts w:ascii="Frutiger-Cn" w:hAnsi="Frutiger-Cn" w:cs="Frutiger-Cn"/>
          <w:sz w:val="20"/>
          <w:szCs w:val="20"/>
        </w:rPr>
        <w:t xml:space="preserve"> maior do que sessenta minutos, </w:t>
      </w:r>
      <w:r w:rsidRPr="009D7B06">
        <w:rPr>
          <w:rFonts w:ascii="Frutiger-Cn" w:hAnsi="Frutiger-Cn" w:cs="Frutiger-Cn"/>
          <w:sz w:val="20"/>
          <w:szCs w:val="20"/>
        </w:rPr>
        <w:t>a critério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da Instituição.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Artigo 2º - a duração mínima dos Cursos de Bacharelado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será de três anos quando sua carga horária total for de 2400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horas, aumentando-se meio ano de atividades presenciais a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cada grupo de 400 horas, inserido em seu Projeto Pedagógico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quando o Curso for desenvolvido em um único turno.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§ 1º - Cursos desenvolvidos em período integral, com média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6 horas/dia de atividades acadêmicas presenciais, poderão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acrescentar meio ano a cada 600 horas de atividades, a partir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tempo de duração mínima de três anos.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§ 2º - Integralizações distintas daquelas estabelecidas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nesta Deliberação poderão ser aplicadas, a partir de justificativa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contida no Projeto Pedagógico do Curso e após aprovação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expressa deste Conselho, mesmo para as Instituições que detêm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autonomia universitária.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Artigo 3º - Os Cursos de Licenciatura e Tecnologia obedecerão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ao contido nas diretrizes curriculares pertinentes, inclusive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no que diz respeito à duração da carga horária mínima e tempo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integralização, conforme o caso.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Art. 4º - As Instituições de Ensino Superior do Sistema Estadual</w:t>
      </w:r>
      <w:r w:rsidR="009D7B06">
        <w:rPr>
          <w:rFonts w:ascii="Frutiger-Cn" w:hAnsi="Frutiger-Cn" w:cs="Frutiger-Cn"/>
          <w:sz w:val="20"/>
          <w:szCs w:val="20"/>
        </w:rPr>
        <w:t xml:space="preserve"> deverão apresentar </w:t>
      </w:r>
      <w:r w:rsidRPr="009D7B06">
        <w:rPr>
          <w:rFonts w:ascii="Frutiger-Cn" w:hAnsi="Frutiger-Cn" w:cs="Frutiger-Cn"/>
          <w:sz w:val="20"/>
          <w:szCs w:val="20"/>
        </w:rPr>
        <w:t>suas solicitações de Reconhecimento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ou Renovação do Reconhecimento de Cursos, contendo a total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adequação ao disposto na presente Deliberação, para as turmas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ingressantes a partir do primeiro semestre letivo de 2010.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Art. 5º - Esta Deliberação entra em vigor na data da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publicação de sua homologação, revogadas as disposições em</w:t>
      </w:r>
      <w:r w:rsidR="009D7B06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contrário.</w:t>
      </w:r>
    </w:p>
    <w:p w:rsidR="00D56D8E" w:rsidRPr="009D7B06" w:rsidRDefault="00D56D8E" w:rsidP="009D7B06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Deliberação Plenária</w:t>
      </w:r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Conselho Estadual de Educação aprova, por unanimidade,</w:t>
      </w:r>
      <w:r w:rsidR="00745698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 presente Deliberação.</w:t>
      </w:r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Sala “Carlos Pasquale”, em 26-05-2010.</w:t>
      </w:r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Hubert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Alquéres</w:t>
      </w:r>
      <w:proofErr w:type="spellEnd"/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Vice-Presidente no exercício da Presidência</w:t>
      </w:r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Publicado no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D.O.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Em 27-05-2010 Seção I Páginas 18/19/20</w:t>
      </w:r>
    </w:p>
    <w:p w:rsidR="00D56D8E" w:rsidRPr="009D7B06" w:rsidRDefault="00D56D8E" w:rsidP="00745698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Processo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CEE :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786/1997 –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Reautuado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em 24/09/08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Interessado :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Conselho Estadual de Educação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Assunto: Duração dos Cursos de Graduação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Relator: Cons.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Cortelazzo</w:t>
      </w:r>
      <w:proofErr w:type="spellEnd"/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Indicação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CEE :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102/2010 CES Aprovado em 26-05-2010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Conselho Pleno</w:t>
      </w:r>
    </w:p>
    <w:p w:rsidR="00896EF4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duração dos Cursos de Graduação, bem como a forma de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desenvolvimento de seus conteúdos curriculares, vêm sofrendo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constantes alterações na legislação pertinente. Após a Lei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9394/96, o conceito de atividades curriculares foi ampliado, bem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como a eliminação dos currículos mínimos e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a sua substituição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pelas Diretrizes Curriculares Nacionais provocaram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alterações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significativas na forma de desenvolvimento dos Cursos.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</w:p>
    <w:p w:rsidR="00896EF4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assunto já foi motivo de minuciosas Indicações normativas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por parte deste Conselho, com destaque para quatro textos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que merecem uma leitura detalhada e praticamente dão todo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o subsídio necessário para o trabalho de elaboração de novos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Cursos de Graduação no Estado: a Indicação CEE no 11/97 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Deliberação CEE no 12/97 que tratam das práticas de ensino 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estágios supervisionados nos Cursos de Licenciatura; a Indicação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CEE no 02/98, que trata dos dias letivos e aspectos correlatos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da administração do tempo acadêmico na educação superior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– Artigos 47 e 57 da Lei no 9394/96; a indicação CEE no 12/01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que discorre sobre o </w:t>
      </w:r>
      <w:r w:rsidRPr="009D7B06">
        <w:rPr>
          <w:rFonts w:ascii="Frutiger-Cn" w:hAnsi="Frutiger-Cn" w:cs="Frutiger-Cn"/>
          <w:sz w:val="20"/>
          <w:szCs w:val="20"/>
        </w:rPr>
        <w:lastRenderedPageBreak/>
        <w:t>significado de Experimentação Educacional;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 finalmente a Indicação CEE 56/06 que retoma o assunto 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reitera a necessidade de ser respeitada a duração, em horas,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dos Cursos de Graduação, independentemente da quantidade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aulas ministradas.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desenvolvimento e duração de Cursos, para permitir a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necessária liberdade acadêmica para a sua concepção, e até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em função da criação de um referencial nacional, foram estabelecidos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posteriormente à edição das Diretrizes Curriculares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Nacionais, para os Cursos de Tecnologia (Parecer CNE/CES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436/2001, Resolução CNE 3/2002), de Licenciatura (Parecer CNE/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CP 28/2001 e Resolução CNE 03/2002) e, mais recentemente,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para a maioria dos Cursos de Bacharelado (Parecer CNECES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08/2007 e Resolução CNE 02/2007).</w:t>
      </w:r>
    </w:p>
    <w:p w:rsidR="00896EF4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Além das normas citadas, o Conselho Nacional de Educação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produziu dois outros importantes estudos sobre o desenvolvimento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dos Cursos de Graduação, após a eliminação do currículo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mínimo: o Parecer CNE/CES 261/2006 e Resolução CNE 3/2007.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</w:p>
    <w:p w:rsidR="00D56D8E" w:rsidRPr="009D7B06" w:rsidRDefault="00896EF4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>
        <w:rPr>
          <w:rFonts w:ascii="Frutiger-Cn" w:hAnsi="Frutiger-Cn" w:cs="Frutiger-Cn"/>
          <w:sz w:val="20"/>
          <w:szCs w:val="20"/>
        </w:rPr>
        <w:t xml:space="preserve">Mais recentemente, </w:t>
      </w:r>
      <w:r w:rsidR="00D56D8E" w:rsidRPr="009D7B06">
        <w:rPr>
          <w:rFonts w:ascii="Frutiger-Cn" w:hAnsi="Frutiger-Cn" w:cs="Frutiger-Cn"/>
          <w:sz w:val="20"/>
          <w:szCs w:val="20"/>
        </w:rPr>
        <w:t>foi aprovado o Parecer CNE/CES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213/2008, de 09-10-2008, publicado no DOU de 11-03-2009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versando sobre a duração dos Cursos da Área de Saúde: Biomedicina,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Ciências Biológicas, Educação Física, Enfermagem,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 xml:space="preserve">Farmácia, Fisioterapia, </w:t>
      </w:r>
      <w:proofErr w:type="spellStart"/>
      <w:r w:rsidR="00D56D8E" w:rsidRPr="009D7B06">
        <w:rPr>
          <w:rFonts w:ascii="Frutiger-Cn" w:hAnsi="Frutiger-Cn" w:cs="Frutiger-Cn"/>
          <w:sz w:val="20"/>
          <w:szCs w:val="20"/>
        </w:rPr>
        <w:t>Fonoaudiologia</w:t>
      </w:r>
      <w:proofErr w:type="spellEnd"/>
      <w:r w:rsidR="00D56D8E" w:rsidRPr="009D7B06">
        <w:rPr>
          <w:rFonts w:ascii="Frutiger-Cn" w:hAnsi="Frutiger-Cn" w:cs="Frutiger-Cn"/>
          <w:sz w:val="20"/>
          <w:szCs w:val="20"/>
        </w:rPr>
        <w:t>, Nutrição e Terapia Ocupacional,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bacharelado, modalidade presencial. Tal aprovação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levou à elaboração de um Projeto de Resolução para instituir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as cargas horárias mínimas e os tempos de duração dos Cursos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dessa área, basicamente com 3200 horas de duração, à exceção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dos Cursos de Fisioterapia, Farmácia e Enfermagem, com 4000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>horas. A Resolução correspondente, foi publicada como Resolução</w:t>
      </w:r>
      <w:r>
        <w:rPr>
          <w:rFonts w:ascii="Frutiger-Cn" w:hAnsi="Frutiger-Cn" w:cs="Frutiger-Cn"/>
          <w:sz w:val="20"/>
          <w:szCs w:val="20"/>
        </w:rPr>
        <w:t xml:space="preserve"> </w:t>
      </w:r>
      <w:r w:rsidR="00D56D8E" w:rsidRPr="009D7B06">
        <w:rPr>
          <w:rFonts w:ascii="Frutiger-Cn" w:hAnsi="Frutiger-Cn" w:cs="Frutiger-Cn"/>
          <w:sz w:val="20"/>
          <w:szCs w:val="20"/>
        </w:rPr>
        <w:t xml:space="preserve">CNE </w:t>
      </w:r>
      <w:proofErr w:type="gramStart"/>
      <w:r w:rsidR="00D56D8E" w:rsidRPr="009D7B06">
        <w:rPr>
          <w:rFonts w:ascii="Frutiger-Cn" w:hAnsi="Frutiger-Cn" w:cs="Frutiger-Cn"/>
          <w:sz w:val="20"/>
          <w:szCs w:val="20"/>
        </w:rPr>
        <w:t>4</w:t>
      </w:r>
      <w:proofErr w:type="gramEnd"/>
      <w:r w:rsidR="00D56D8E" w:rsidRPr="009D7B06">
        <w:rPr>
          <w:rFonts w:ascii="Frutiger-Cn" w:hAnsi="Frutiger-Cn" w:cs="Frutiger-Cn"/>
          <w:sz w:val="20"/>
          <w:szCs w:val="20"/>
        </w:rPr>
        <w:t>, de 07-04-2009.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Parecer CEE 369/2008, publicado no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D.O.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de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03-07-2008,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fls. 27 e 28 e de autoria do Ilustre Cons. Arthur Fonseca Filho,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respondeu a consulta formulada pela Universidade de São Paulo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quanto à necessidade de cumprimento das Resoluções CNE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2/2007 e CNE 3/2007.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Parecer aprovado pelo Conselho Estadual deixa claro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que todas as Instituições de Ensino Superior nacionais, com ou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sem autonomia universitária, devem seguir as duas Resoluções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citadas pois “por suas características são consideradas como</w:t>
      </w:r>
      <w:r w:rsidR="00896EF4">
        <w:rPr>
          <w:rFonts w:ascii="Frutiger-Cn" w:hAnsi="Frutiger-Cn" w:cs="Frutiger-Cn"/>
          <w:sz w:val="20"/>
          <w:szCs w:val="20"/>
        </w:rPr>
        <w:t xml:space="preserve"> disciplinadoras das </w:t>
      </w:r>
      <w:r w:rsidRPr="009D7B06">
        <w:rPr>
          <w:rFonts w:ascii="Frutiger-Cn" w:hAnsi="Frutiger-Cn" w:cs="Frutiger-Cn"/>
          <w:sz w:val="20"/>
          <w:szCs w:val="20"/>
        </w:rPr>
        <w:t>diretrizes curriculares de todos os Cursos de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Graduação e desta forma são para todos os efeitos integrantes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das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DCNs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>”.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Além disso, o Parecer aprovado esclarece que a Câmara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Educação Superior do CEE “definirá oportunamente 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procedimentos formais a serem respeitados pelas instituições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ensino superior” para o atendimento dos prazos mínimos de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integralização e duração dos cursos de bacharelado estabelecidos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pela Resolução CNE 2/2007, sugerindo noventa dias para a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sua manifestação, uma vez que essa Resolução determina, em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seus artigos 3º e 4º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>, prazos para que as IES cumpram o disposto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na mesma, colocando como referência o “ciclo avaliativo do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SINAES” e, portanto, sem referencial para o sistema Estadual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paulista, não sujeito ao mesmo.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Antes do estabelecimento de prazos para o cumprimento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das normas citadas, faz-se necessário lembrar que, no que diz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respeito à duração do Curso como um todo, em horas de atividades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acadêmicas, nenhuma nova interpretação deve ser dada aos</w:t>
      </w:r>
      <w:r w:rsidR="00896EF4">
        <w:rPr>
          <w:rFonts w:ascii="Frutiger-Cn" w:hAnsi="Frutiger-Cn" w:cs="Frutiger-Cn"/>
          <w:sz w:val="20"/>
          <w:szCs w:val="20"/>
        </w:rPr>
        <w:t xml:space="preserve"> procedimentos já </w:t>
      </w:r>
      <w:r w:rsidRPr="009D7B06">
        <w:rPr>
          <w:rFonts w:ascii="Frutiger-Cn" w:hAnsi="Frutiger-Cn" w:cs="Frutiger-Cn"/>
          <w:sz w:val="20"/>
          <w:szCs w:val="20"/>
        </w:rPr>
        <w:t>estabelecidos junto ao CEE Entretanto, a duração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mínima, em anos, estabelecida pela Resolução CNE 2/2007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 relacionada com a carga horária merece algumas ponderações.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na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minuciosa análise das cargas horárias mínimas 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procedimentos relativos à integralização dos Cursos de Bacharelado,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na modalidade presencial, os Relatores da Resolução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CNE 08/2007, ilustres Cons. Edson de Oliveira Nunes e Antônio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Carlos Caruso Ronca relatam aspectos históricos que remontam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à década de sessenta do século passado e, num cenário pós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LDB (Lei 9394/96), realizam alguns exercícios explicativos, em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situações de cursos com 4, 5 ou 6 horas de atividade por dia e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com 3 a 6 anos de duração.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Os resultados desses exercícios, demonstram que os Cursos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com 2400 horas podem ser integralizados em períodos de 2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a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4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anos, se contarem com atividades de 6 a 3 horas diárias,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respectivamente. No outro extremo, Cursos com 4000 horas,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necessitariam de 3, 3 a 6, 7 anos para a sua integralização nas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mesmas condições.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Os citados Relatores realizam outros exercícios, agora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fixando o tempo de duração e demonstram que para poder ser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integralizado em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3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anos, um Curso com 2400 horas deve ter 4</w:t>
      </w:r>
    </w:p>
    <w:p w:rsidR="00D56D8E" w:rsidRPr="009D7B06" w:rsidRDefault="00D56D8E" w:rsidP="00896EF4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horas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>/dia de atividades e um Curso de 7200 horas, 12 horas/dia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atividade. Concluem que, a maioria dos Cursos que não são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ofertados em turno integral não conseguem ser integralizados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em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3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anos, exceto aqueles com 2400 a 2700 horas que teriam,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segundo os autores, “alguma possibilidade prática de serem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realizados nesse prazo de duração”.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no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exercício para 4 anos, chegam à conclusão que os Cursos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com mais de 3200 horas não conseguem ser integralizados em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um único turno e, no de cinco anos de duração, Cursos </w:t>
      </w:r>
      <w:r w:rsidRPr="009D7B06">
        <w:rPr>
          <w:rFonts w:ascii="Frutiger-Cn" w:hAnsi="Frutiger-Cn" w:cs="Frutiger-Cn"/>
          <w:sz w:val="20"/>
          <w:szCs w:val="20"/>
        </w:rPr>
        <w:lastRenderedPageBreak/>
        <w:t>com mais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 4000 horas. Concluem suas simulações demonstrando que 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Cursos de Medicina, com 7200 horas, não podem ser integralizados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em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6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anos, em turno parcial.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Baseados nos exercícios realizados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, determinam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 duração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mínima dos Cursos, a saber: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* Cursos com 2400 horas – mínimo de 3 a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4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anos;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* Cursos com 2700 horas – mínimo de 3, 5 (três e meio)</w:t>
      </w:r>
      <w:r w:rsidR="00896EF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a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4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anos;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* Cursos entre 3000 e 3200 – 4 anos;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* Cursos entre 3600 e 4000 – 5 anos;</w:t>
      </w:r>
    </w:p>
    <w:p w:rsidR="00D56D8E" w:rsidRPr="009D7B06" w:rsidRDefault="00D56D8E" w:rsidP="00896EF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* Cursos de 7200 horas – 6 (seis) anos.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no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item 3.3 do Parecer CNE 08/2007 é complementada a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informação acima, dispondo que: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“de forma complementar ao item anterior, a integralização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distinta das desenhadas nos referidos cenários pode ser praticada,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como, por exemplo, no caso de curso ofertado em turno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integral, desde que o projeto pedagógico seja adequadamente</w:t>
      </w:r>
      <w:r w:rsidR="00324934">
        <w:rPr>
          <w:rFonts w:ascii="Frutiger-Cn" w:hAnsi="Frutiger-Cn" w:cs="Frutiger-Cn"/>
          <w:sz w:val="20"/>
          <w:szCs w:val="20"/>
        </w:rPr>
        <w:t xml:space="preserve"> justificado, o que deverá ser </w:t>
      </w:r>
      <w:r w:rsidRPr="009D7B06">
        <w:rPr>
          <w:rFonts w:ascii="Frutiger-Cn" w:hAnsi="Frutiger-Cn" w:cs="Frutiger-Cn"/>
          <w:sz w:val="20"/>
          <w:szCs w:val="20"/>
        </w:rPr>
        <w:t>observado e registrado por ocasião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da avaliação in loco”.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Esta explicitação foi contemplada no Inciso IV do artigo 2º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da Resolução CNE 02/2007: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“IV – a integralização distinta das desenhadas nos cenários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apresentados nesta Resolução poderá ser praticada desde que 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projeto Pedagógico justifique sua adequação”.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Assim, a despeito de não estar explicitado, a Resolução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contempla os Cursos desenvolvidos em um único turno, exceto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para o Curso de Medicina, necessariamente desenvolvido em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período integral para ser passível de realização em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6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anos de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duração. Não foi por outro motivo que se estabeleceu o Inciso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IV do artigo 2º acima transcrito.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Vários Cursos de Graduação das Instituições ligadas ao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Sistema Estadual Paulista são ministrados em período integral.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Assim, caso contemplem uma atividade média de 6 horas de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duração/dia, têm todas as condições de serem desenvolvidos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em prazos menores do que os estabelecidos na citada norma e,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por isso, a legislação estadual poderia contemplar essa possibilidade,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evitando solicitações desnecessárias e, em alguns casos,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improcedentes para uma interpretação mais livre do disposto no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artigo 2º, IV. Assim, não apenas as IES que gozam de autonomia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universitária poderiam iniciar um Curso desenvolvido em período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integral com duração inferior à estabelecida, mas todas as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IES ligadas ao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CEE -SP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>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Uma última ponderação a ser feita, e tratada de forma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imprecisa no Parecer CEE 369/2008, é a data limite para a adequação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às Resoluções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2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e 3 do CNE.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para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se compreender a duração do Ciclo avaliativo do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SINAES deve-se reportar à Portaria Normativa 1, de 10-01-2007,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que reza em seu artigo 1º:</w:t>
      </w:r>
    </w:p>
    <w:p w:rsidR="00D56D8E" w:rsidRPr="009D7B06" w:rsidRDefault="00D56D8E" w:rsidP="00324934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“Artigo 1º - o calendário de avaliações do Ciclo Avaliativo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Sistema Nacional de Avaliação da Educação Superior –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SINAES para o triênio 2007/2009 fica estabelecid</w:t>
      </w:r>
      <w:r w:rsidR="004A612E">
        <w:rPr>
          <w:rFonts w:ascii="Frutiger-Cn" w:hAnsi="Frutiger-Cn" w:cs="Frutiger-Cn"/>
          <w:sz w:val="20"/>
          <w:szCs w:val="20"/>
        </w:rPr>
        <w:t xml:space="preserve">o nos </w:t>
      </w:r>
      <w:r w:rsidRPr="009D7B06">
        <w:rPr>
          <w:rFonts w:ascii="Frutiger-Cn" w:hAnsi="Frutiger-Cn" w:cs="Frutiger-Cn"/>
          <w:sz w:val="20"/>
          <w:szCs w:val="20"/>
        </w:rPr>
        <w:t>termos</w:t>
      </w:r>
      <w:r w:rsidR="00324934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desta Portaria.</w:t>
      </w:r>
    </w:p>
    <w:p w:rsidR="00D56D8E" w:rsidRPr="009D7B06" w:rsidRDefault="00D56D8E" w:rsidP="004A612E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‘§ 1º a avaliação dos cursos de graduação 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obedecerá o</w:t>
      </w:r>
      <w:proofErr w:type="gramEnd"/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seguinte calendário:</w:t>
      </w:r>
    </w:p>
    <w:p w:rsidR="00D56D8E" w:rsidRPr="009D7B06" w:rsidRDefault="00D56D8E" w:rsidP="004A612E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‘I – serão avaliados em 2007, os cursos das áreas participantes</w:t>
      </w:r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ENADE 2004;</w:t>
      </w:r>
    </w:p>
    <w:p w:rsidR="00D56D8E" w:rsidRPr="009D7B06" w:rsidRDefault="00D56D8E" w:rsidP="004A612E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‘II – serão avaliados em 2008, os cursos das áreas participantes</w:t>
      </w:r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ENADE 2005;</w:t>
      </w:r>
    </w:p>
    <w:p w:rsidR="00D56D8E" w:rsidRPr="009D7B06" w:rsidRDefault="00D56D8E" w:rsidP="004A612E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‘</w:t>
      </w:r>
      <w:proofErr w:type="gramStart"/>
      <w:r w:rsidRPr="009D7B06">
        <w:rPr>
          <w:rFonts w:ascii="Frutiger-Cn" w:hAnsi="Frutiger-Cn" w:cs="Frutiger-Cn"/>
          <w:sz w:val="20"/>
          <w:szCs w:val="20"/>
        </w:rPr>
        <w:t>III– serão avaliados em 2009, os cursos das áreas participantes</w:t>
      </w:r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ENADE 2006”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>.</w:t>
      </w:r>
    </w:p>
    <w:p w:rsidR="00D56D8E" w:rsidRPr="009D7B06" w:rsidRDefault="00D56D8E" w:rsidP="004A612E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Deste modo, percebe-se que o primeiro ciclo avaliativo do</w:t>
      </w:r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="00826939">
        <w:rPr>
          <w:rFonts w:ascii="Frutiger-Cn" w:hAnsi="Frutiger-Cn" w:cs="Frutiger-Cn"/>
          <w:sz w:val="20"/>
          <w:szCs w:val="20"/>
        </w:rPr>
        <w:t xml:space="preserve">SINAES compreendeu o </w:t>
      </w:r>
      <w:r w:rsidRPr="009D7B06">
        <w:rPr>
          <w:rFonts w:ascii="Frutiger-Cn" w:hAnsi="Frutiger-Cn" w:cs="Frutiger-Cn"/>
          <w:sz w:val="20"/>
          <w:szCs w:val="20"/>
        </w:rPr>
        <w:t>triênio 2004/2006 e o segundo, em</w:t>
      </w:r>
      <w:r w:rsidR="004A612E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curso, o triênio 2007/2009.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para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o estabelecimento de prazos para o Sistema Estadual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Paulista se adequar ao estabelecido às Resoluções 2 do CNE, de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forma a guardar uma relação direta com os prazos estabelecidos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para as Instituições ligadas ao Sistema Federal, deve-se estabelecer</w:t>
      </w:r>
    </w:p>
    <w:p w:rsidR="00D56D8E" w:rsidRPr="009D7B06" w:rsidRDefault="00D56D8E" w:rsidP="009D7B06">
      <w:pPr>
        <w:autoSpaceDE w:val="0"/>
        <w:autoSpaceDN w:val="0"/>
        <w:adjustRightInd w:val="0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que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todos os Cursos ministrados por todas as Instituições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do nosso sistema se adaptem às citadas normas, de forma que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os ingressantes a partir do 1º semestre de 2010 (e não do 1º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semestre de 2009 como é citado no Parecer CEE 369/2008) cumpram,</w:t>
      </w:r>
      <w:r w:rsidR="00826939">
        <w:rPr>
          <w:rFonts w:ascii="Frutiger-Cn" w:hAnsi="Frutiger-Cn" w:cs="Frutiger-Cn"/>
          <w:sz w:val="20"/>
          <w:szCs w:val="20"/>
        </w:rPr>
        <w:t xml:space="preserve"> obrigatoriamente, os </w:t>
      </w:r>
      <w:r w:rsidRPr="009D7B06">
        <w:rPr>
          <w:rFonts w:ascii="Frutiger-Cn" w:hAnsi="Frutiger-Cn" w:cs="Frutiger-Cn"/>
          <w:sz w:val="20"/>
          <w:szCs w:val="20"/>
        </w:rPr>
        <w:t>prazos estabelecidos pela legislação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quanto à duração mínima, em anos, dos cursos de graduação.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Quanto ao estabelecido na Resolução 3/2007, as últimas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orientações deste Colegiado já apontam para a forma como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devem ser desenvolvidas as atividades curriculares, computadas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em horas, independentemente do tamanho da aula. Assim,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para exemplificar, um Curso cuja carga horária mínima seja de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2400 horas de atividades terá 2400 aulas, se estas forem de 60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minutos, 2880 aulas, se estas forem de 50 minutos, 3600 aulas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se estas forem de 40 minutos, e assim sucessivamente. Deste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modo, estas orientações são de aplicação imediata, pois já foram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tratadas na Indicação CEE 56/06. Esclareça-se que o conceito de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aula é o que consta da Indicação CEE 11/97.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2. Conclusão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lastRenderedPageBreak/>
        <w:t>Propomos ao Plenário, a aprovação do anexo Projeto de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Deliberação.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São Paulo, 07-04-2010.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a) Cons.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Cortelazzo</w:t>
      </w:r>
      <w:proofErr w:type="spellEnd"/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Relator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3. Decisão da Câmara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CÂMARA DE EDUCAÇÃO SUPERIOR adota, como seu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Parecer, o Voto do Relator.</w:t>
      </w:r>
    </w:p>
    <w:p w:rsidR="00826939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Presentes os Conselheiros: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Angelo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Luiz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Cortelazzo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>, Custódio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 xml:space="preserve">Filipe de Jesus Pereira, Décio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Lencioni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Machado, Eunice Ribeiro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Durham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, Fernando Leme do Prado, Maria Elisa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Ehrhardt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Carbonari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>,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Maria Lúcia Marcondes Carvalho Vasconcelos e Teresa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Roserley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Neubauer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da Silva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Sala da Câmara de Educação Superior, em 05-05-2010.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a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>)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Consª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Eunice Ribeiro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Durham</w:t>
      </w:r>
      <w:proofErr w:type="spellEnd"/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Presidente no exercício da presidência de acordo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com o Art. 13, § 3º do Regimento do CEE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Deliberação Plenária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proofErr w:type="gramStart"/>
      <w:r w:rsidRPr="009D7B06">
        <w:rPr>
          <w:rFonts w:ascii="Frutiger-Cn" w:hAnsi="Frutiger-Cn" w:cs="Frutiger-Cn"/>
          <w:sz w:val="20"/>
          <w:szCs w:val="20"/>
        </w:rPr>
        <w:t>o</w:t>
      </w:r>
      <w:proofErr w:type="gramEnd"/>
      <w:r w:rsidRPr="009D7B06">
        <w:rPr>
          <w:rFonts w:ascii="Frutiger-Cn" w:hAnsi="Frutiger-Cn" w:cs="Frutiger-Cn"/>
          <w:sz w:val="20"/>
          <w:szCs w:val="20"/>
        </w:rPr>
        <w:t xml:space="preserve"> Conselho Estadual de Educação aprova, por unanimidade,</w:t>
      </w:r>
      <w:r w:rsidR="00826939">
        <w:rPr>
          <w:rFonts w:ascii="Frutiger-Cn" w:hAnsi="Frutiger-Cn" w:cs="Frutiger-Cn"/>
          <w:sz w:val="20"/>
          <w:szCs w:val="20"/>
        </w:rPr>
        <w:t xml:space="preserve"> </w:t>
      </w:r>
      <w:r w:rsidRPr="009D7B06">
        <w:rPr>
          <w:rFonts w:ascii="Frutiger-Cn" w:hAnsi="Frutiger-Cn" w:cs="Frutiger-Cn"/>
          <w:sz w:val="20"/>
          <w:szCs w:val="20"/>
        </w:rPr>
        <w:t>a presente Indicação.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Sala “Carlos Pasquale”, em 26-05-2010.</w:t>
      </w:r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Hubert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Alquéres</w:t>
      </w:r>
      <w:proofErr w:type="spellEnd"/>
    </w:p>
    <w:p w:rsidR="00D56D8E" w:rsidRPr="009D7B06" w:rsidRDefault="00D56D8E" w:rsidP="00826939">
      <w:pPr>
        <w:autoSpaceDE w:val="0"/>
        <w:autoSpaceDN w:val="0"/>
        <w:adjustRightInd w:val="0"/>
        <w:ind w:firstLine="708"/>
        <w:rPr>
          <w:rFonts w:ascii="Frutiger-Cn" w:hAnsi="Frutiger-Cn" w:cs="Frutiger-Cn"/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>Vice-Presidente no exercício da Presidência</w:t>
      </w:r>
    </w:p>
    <w:p w:rsidR="00D56D8E" w:rsidRPr="009D7B06" w:rsidRDefault="00D56D8E" w:rsidP="00826939">
      <w:pPr>
        <w:ind w:firstLine="708"/>
        <w:rPr>
          <w:sz w:val="20"/>
          <w:szCs w:val="20"/>
        </w:rPr>
      </w:pPr>
      <w:r w:rsidRPr="009D7B06">
        <w:rPr>
          <w:rFonts w:ascii="Frutiger-Cn" w:hAnsi="Frutiger-Cn" w:cs="Frutiger-Cn"/>
          <w:sz w:val="20"/>
          <w:szCs w:val="20"/>
        </w:rPr>
        <w:t xml:space="preserve">Publicado no </w:t>
      </w:r>
      <w:proofErr w:type="spellStart"/>
      <w:r w:rsidRPr="009D7B06">
        <w:rPr>
          <w:rFonts w:ascii="Frutiger-Cn" w:hAnsi="Frutiger-Cn" w:cs="Frutiger-Cn"/>
          <w:sz w:val="20"/>
          <w:szCs w:val="20"/>
        </w:rPr>
        <w:t>D.O.</w:t>
      </w:r>
      <w:proofErr w:type="spellEnd"/>
      <w:r w:rsidRPr="009D7B06">
        <w:rPr>
          <w:rFonts w:ascii="Frutiger-Cn" w:hAnsi="Frutiger-Cn" w:cs="Frutiger-Cn"/>
          <w:sz w:val="20"/>
          <w:szCs w:val="20"/>
        </w:rPr>
        <w:t xml:space="preserve"> Em 27-05-2010 Seção I</w:t>
      </w:r>
    </w:p>
    <w:sectPr w:rsidR="00D56D8E" w:rsidRPr="009D7B06" w:rsidSect="002D49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D56D8E"/>
    <w:rsid w:val="002D491D"/>
    <w:rsid w:val="00324934"/>
    <w:rsid w:val="003835F2"/>
    <w:rsid w:val="003D6826"/>
    <w:rsid w:val="004A612E"/>
    <w:rsid w:val="005A7709"/>
    <w:rsid w:val="00745698"/>
    <w:rsid w:val="00826939"/>
    <w:rsid w:val="008530E4"/>
    <w:rsid w:val="00896EF4"/>
    <w:rsid w:val="009D7B06"/>
    <w:rsid w:val="009E154E"/>
    <w:rsid w:val="00D56D8E"/>
    <w:rsid w:val="00E10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91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2200</Words>
  <Characters>11883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SIEEESP</Company>
  <LinksUpToDate>false</LinksUpToDate>
  <CharactersWithSpaces>14055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</dc:creator>
  <cp:keywords/>
  <dc:description/>
  <cp:lastModifiedBy>edsonpedagogico</cp:lastModifiedBy>
  <cp:revision>13</cp:revision>
  <dcterms:created xsi:type="dcterms:W3CDTF">2010-06-14T13:58:00Z</dcterms:created>
  <dcterms:modified xsi:type="dcterms:W3CDTF">2010-06-30T19:18:00Z</dcterms:modified>
</cp:coreProperties>
</file>