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500" w:type="pct"/>
        <w:jc w:val="center"/>
        <w:tblCellSpacing w:w="0" w:type="dxa"/>
        <w:tblCellMar>
          <w:left w:w="0" w:type="dxa"/>
          <w:right w:w="0" w:type="dxa"/>
        </w:tblCellMar>
        <w:tblLook w:val="04A0"/>
      </w:tblPr>
      <w:tblGrid>
        <w:gridCol w:w="1170"/>
        <w:gridCol w:w="4783"/>
      </w:tblGrid>
      <w:tr w:rsidR="00A47791" w:rsidRPr="00A47791" w:rsidTr="00A47791">
        <w:trPr>
          <w:tblCellSpacing w:w="0" w:type="dxa"/>
          <w:jc w:val="center"/>
        </w:trPr>
        <w:tc>
          <w:tcPr>
            <w:tcW w:w="700" w:type="pct"/>
            <w:vAlign w:val="center"/>
            <w:hideMark/>
          </w:tcPr>
          <w:p w:rsidR="00A47791" w:rsidRPr="00A47791" w:rsidRDefault="00A47791" w:rsidP="00A47791">
            <w:pPr>
              <w:spacing w:before="100" w:beforeAutospacing="1" w:after="100" w:afterAutospacing="1"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noProof/>
                <w:sz w:val="20"/>
                <w:szCs w:val="20"/>
                <w:lang w:eastAsia="pt-BR"/>
              </w:rPr>
              <w:drawing>
                <wp:inline distT="0" distB="0" distL="0" distR="0">
                  <wp:extent cx="723900" cy="781050"/>
                  <wp:effectExtent l="19050" t="0" r="0" b="0"/>
                  <wp:docPr id="1" name="Imagem 1" descr="https://www.planalto.gov.br/ccivil_03/_Ato2007-2010/2008/Decreto/Image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lanalto.gov.br/ccivil_03/_Ato2007-2010/2008/Decreto/Image4.gif"/>
                          <pic:cNvPicPr>
                            <a:picLocks noChangeAspect="1" noChangeArrowheads="1"/>
                          </pic:cNvPicPr>
                        </pic:nvPicPr>
                        <pic:blipFill>
                          <a:blip r:embed="rId4" cstate="print"/>
                          <a:srcRect/>
                          <a:stretch>
                            <a:fillRect/>
                          </a:stretch>
                        </pic:blipFill>
                        <pic:spPr bwMode="auto">
                          <a:xfrm>
                            <a:off x="0" y="0"/>
                            <a:ext cx="723900" cy="781050"/>
                          </a:xfrm>
                          <a:prstGeom prst="rect">
                            <a:avLst/>
                          </a:prstGeom>
                          <a:noFill/>
                          <a:ln w="9525">
                            <a:noFill/>
                            <a:miter lim="800000"/>
                            <a:headEnd/>
                            <a:tailEnd/>
                          </a:ln>
                        </pic:spPr>
                      </pic:pic>
                    </a:graphicData>
                  </a:graphic>
                </wp:inline>
              </w:drawing>
            </w:r>
          </w:p>
        </w:tc>
        <w:tc>
          <w:tcPr>
            <w:tcW w:w="4300" w:type="pct"/>
            <w:vAlign w:val="center"/>
            <w:hideMark/>
          </w:tcPr>
          <w:p w:rsidR="00A47791" w:rsidRPr="00A47791" w:rsidRDefault="00A47791" w:rsidP="00A47791">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A47791">
              <w:rPr>
                <w:rFonts w:ascii="Arial" w:eastAsia="Times New Roman" w:hAnsi="Arial" w:cs="Arial"/>
                <w:b/>
                <w:bCs/>
                <w:color w:val="808000"/>
                <w:sz w:val="36"/>
                <w:lang w:eastAsia="pt-BR"/>
              </w:rPr>
              <w:t>Presidência da República</w:t>
            </w:r>
            <w:r w:rsidRPr="00A47791">
              <w:rPr>
                <w:rFonts w:ascii="Arial" w:eastAsia="Times New Roman" w:hAnsi="Arial" w:cs="Arial"/>
                <w:b/>
                <w:bCs/>
                <w:color w:val="808000"/>
                <w:sz w:val="24"/>
                <w:szCs w:val="24"/>
                <w:lang w:eastAsia="pt-BR"/>
              </w:rPr>
              <w:br/>
            </w:r>
            <w:r w:rsidRPr="00A47791">
              <w:rPr>
                <w:rFonts w:ascii="Arial" w:eastAsia="Times New Roman" w:hAnsi="Arial" w:cs="Arial"/>
                <w:b/>
                <w:bCs/>
                <w:color w:val="808000"/>
                <w:sz w:val="27"/>
                <w:lang w:eastAsia="pt-BR"/>
              </w:rPr>
              <w:t>Casa Civil</w:t>
            </w:r>
            <w:r w:rsidRPr="00A47791">
              <w:rPr>
                <w:rFonts w:ascii="Arial" w:eastAsia="Times New Roman" w:hAnsi="Arial" w:cs="Arial"/>
                <w:b/>
                <w:bCs/>
                <w:color w:val="808000"/>
                <w:sz w:val="27"/>
                <w:szCs w:val="27"/>
                <w:lang w:eastAsia="pt-BR"/>
              </w:rPr>
              <w:br/>
            </w:r>
            <w:r w:rsidRPr="00A47791">
              <w:rPr>
                <w:rFonts w:ascii="Arial" w:eastAsia="Times New Roman" w:hAnsi="Arial" w:cs="Arial"/>
                <w:b/>
                <w:bCs/>
                <w:color w:val="808000"/>
                <w:sz w:val="24"/>
                <w:szCs w:val="24"/>
                <w:lang w:eastAsia="pt-BR"/>
              </w:rPr>
              <w:t>Subchefia para Assuntos Jurídicos</w:t>
            </w:r>
          </w:p>
        </w:tc>
      </w:tr>
    </w:tbl>
    <w:p w:rsidR="00A47791" w:rsidRPr="00A47791" w:rsidRDefault="00A47791" w:rsidP="00A47791">
      <w:pPr>
        <w:spacing w:before="100" w:beforeAutospacing="1" w:after="100" w:afterAutospacing="1" w:line="240" w:lineRule="auto"/>
        <w:rPr>
          <w:rFonts w:ascii="Times New Roman" w:eastAsia="Times New Roman" w:hAnsi="Times New Roman" w:cs="Times New Roman"/>
          <w:sz w:val="24"/>
          <w:szCs w:val="24"/>
          <w:lang w:eastAsia="pt-BR"/>
        </w:rPr>
      </w:pPr>
      <w:hyperlink r:id="rId5" w:history="1">
        <w:r w:rsidRPr="00A47791">
          <w:rPr>
            <w:rFonts w:ascii="Arial" w:eastAsia="Times New Roman" w:hAnsi="Arial" w:cs="Arial"/>
            <w:b/>
            <w:bCs/>
            <w:color w:val="000080"/>
            <w:sz w:val="20"/>
            <w:u w:val="single"/>
            <w:lang w:eastAsia="pt-BR"/>
          </w:rPr>
          <w:t xml:space="preserve">DECRETO Nº 7.611, DE 17 DE NOVEMBRO DE </w:t>
        </w:r>
        <w:proofErr w:type="gramStart"/>
        <w:r w:rsidRPr="00A47791">
          <w:rPr>
            <w:rFonts w:ascii="Arial" w:eastAsia="Times New Roman" w:hAnsi="Arial" w:cs="Arial"/>
            <w:b/>
            <w:bCs/>
            <w:color w:val="000080"/>
            <w:sz w:val="20"/>
            <w:u w:val="single"/>
            <w:lang w:eastAsia="pt-BR"/>
          </w:rPr>
          <w:t>2011.</w:t>
        </w:r>
        <w:proofErr w:type="gramEnd"/>
      </w:hyperlink>
    </w:p>
    <w:tbl>
      <w:tblPr>
        <w:tblW w:w="5000" w:type="pct"/>
        <w:tblCellSpacing w:w="0" w:type="dxa"/>
        <w:tblCellMar>
          <w:left w:w="0" w:type="dxa"/>
          <w:right w:w="0" w:type="dxa"/>
        </w:tblCellMar>
        <w:tblLook w:val="04A0"/>
      </w:tblPr>
      <w:tblGrid>
        <w:gridCol w:w="4252"/>
        <w:gridCol w:w="4252"/>
      </w:tblGrid>
      <w:tr w:rsidR="00A47791" w:rsidRPr="00A47791" w:rsidTr="00A47791">
        <w:trPr>
          <w:tblCellSpacing w:w="0" w:type="dxa"/>
        </w:trPr>
        <w:tc>
          <w:tcPr>
            <w:tcW w:w="2500" w:type="pct"/>
            <w:vAlign w:val="center"/>
            <w:hideMark/>
          </w:tcPr>
          <w:p w:rsidR="00A47791" w:rsidRPr="00A47791" w:rsidRDefault="00A47791" w:rsidP="00A47791">
            <w:pPr>
              <w:spacing w:after="0" w:line="240" w:lineRule="auto"/>
              <w:rPr>
                <w:rFonts w:ascii="Times New Roman" w:eastAsia="Times New Roman" w:hAnsi="Times New Roman" w:cs="Times New Roman"/>
                <w:sz w:val="24"/>
                <w:szCs w:val="24"/>
                <w:lang w:eastAsia="pt-BR"/>
              </w:rPr>
            </w:pPr>
            <w:r w:rsidRPr="00A47791">
              <w:rPr>
                <w:rFonts w:ascii="Times New Roman" w:eastAsia="Times New Roman" w:hAnsi="Times New Roman" w:cs="Times New Roman"/>
                <w:sz w:val="24"/>
                <w:szCs w:val="24"/>
                <w:lang w:eastAsia="pt-BR"/>
              </w:rPr>
              <w:t> </w:t>
            </w:r>
          </w:p>
        </w:tc>
        <w:tc>
          <w:tcPr>
            <w:tcW w:w="2500" w:type="pct"/>
            <w:vAlign w:val="center"/>
            <w:hideMark/>
          </w:tcPr>
          <w:p w:rsidR="00A47791" w:rsidRPr="00A47791" w:rsidRDefault="00A47791" w:rsidP="00A47791">
            <w:pPr>
              <w:spacing w:before="100" w:beforeAutospacing="1" w:after="100" w:afterAutospacing="1" w:line="240" w:lineRule="auto"/>
              <w:rPr>
                <w:rFonts w:ascii="Times New Roman" w:eastAsia="Times New Roman" w:hAnsi="Times New Roman" w:cs="Times New Roman"/>
                <w:sz w:val="24"/>
                <w:szCs w:val="24"/>
                <w:lang w:eastAsia="pt-BR"/>
              </w:rPr>
            </w:pPr>
            <w:r w:rsidRPr="00A47791">
              <w:rPr>
                <w:rFonts w:ascii="Arial" w:eastAsia="Times New Roman" w:hAnsi="Arial" w:cs="Arial"/>
                <w:color w:val="800000"/>
                <w:sz w:val="20"/>
                <w:szCs w:val="20"/>
                <w:lang w:eastAsia="pt-BR"/>
              </w:rPr>
              <w:t>Dispõe sobre a educação especial, o atendimento educacional especializado e dá outras providências.</w:t>
            </w:r>
          </w:p>
        </w:tc>
      </w:tr>
    </w:tbl>
    <w:p w:rsidR="00A47791" w:rsidRPr="00A47791" w:rsidRDefault="00A47791" w:rsidP="00A47791">
      <w:pPr>
        <w:spacing w:before="100" w:beforeAutospacing="1" w:after="100" w:afterAutospacing="1" w:line="240" w:lineRule="auto"/>
        <w:ind w:firstLine="525"/>
        <w:jc w:val="both"/>
        <w:rPr>
          <w:rFonts w:ascii="Times New Roman" w:eastAsia="Times New Roman" w:hAnsi="Times New Roman" w:cs="Times New Roman"/>
          <w:sz w:val="24"/>
          <w:szCs w:val="24"/>
          <w:lang w:eastAsia="pt-BR"/>
        </w:rPr>
      </w:pPr>
      <w:r w:rsidRPr="00A47791">
        <w:rPr>
          <w:rFonts w:ascii="Arial" w:eastAsia="Times New Roman" w:hAnsi="Arial" w:cs="Arial"/>
          <w:b/>
          <w:bCs/>
          <w:color w:val="000000"/>
          <w:sz w:val="20"/>
          <w:szCs w:val="20"/>
          <w:lang w:eastAsia="pt-BR"/>
        </w:rPr>
        <w:t>A PRESIDENTA DA REPÚBLICA</w:t>
      </w:r>
      <w:r w:rsidRPr="00A47791">
        <w:rPr>
          <w:rFonts w:ascii="Arial" w:eastAsia="Times New Roman" w:hAnsi="Arial" w:cs="Arial"/>
          <w:color w:val="000000"/>
          <w:sz w:val="20"/>
          <w:szCs w:val="20"/>
          <w:lang w:eastAsia="pt-BR"/>
        </w:rPr>
        <w:t xml:space="preserve">, no uso das atribuições que lhe confere o art. 84, incisos IV e </w:t>
      </w:r>
      <w:proofErr w:type="gramStart"/>
      <w:r w:rsidRPr="00A47791">
        <w:rPr>
          <w:rFonts w:ascii="Arial" w:eastAsia="Times New Roman" w:hAnsi="Arial" w:cs="Arial"/>
          <w:color w:val="000000"/>
          <w:sz w:val="20"/>
          <w:szCs w:val="20"/>
          <w:lang w:eastAsia="pt-BR"/>
        </w:rPr>
        <w:t>VI,</w:t>
      </w:r>
      <w:proofErr w:type="gramEnd"/>
      <w:r w:rsidRPr="00A47791">
        <w:rPr>
          <w:rFonts w:ascii="Arial" w:eastAsia="Times New Roman" w:hAnsi="Arial" w:cs="Arial"/>
          <w:color w:val="000000"/>
          <w:sz w:val="20"/>
          <w:szCs w:val="20"/>
          <w:lang w:eastAsia="pt-BR"/>
        </w:rPr>
        <w:t xml:space="preserve"> alínea “a”, da Constituição, e tendo em vista o disposto no art. 208, inciso III, da Constituição, </w:t>
      </w:r>
      <w:proofErr w:type="spellStart"/>
      <w:r w:rsidRPr="00A47791">
        <w:rPr>
          <w:rFonts w:ascii="Arial" w:eastAsia="Times New Roman" w:hAnsi="Arial" w:cs="Arial"/>
          <w:color w:val="000000"/>
          <w:sz w:val="20"/>
          <w:szCs w:val="20"/>
          <w:lang w:eastAsia="pt-BR"/>
        </w:rPr>
        <w:t>arts</w:t>
      </w:r>
      <w:proofErr w:type="spellEnd"/>
      <w:r w:rsidRPr="00A47791">
        <w:rPr>
          <w:rFonts w:ascii="Arial" w:eastAsia="Times New Roman" w:hAnsi="Arial" w:cs="Arial"/>
          <w:color w:val="000000"/>
          <w:sz w:val="20"/>
          <w:szCs w:val="20"/>
          <w:lang w:eastAsia="pt-BR"/>
        </w:rPr>
        <w:t>. 58 a 60 da Lei n</w:t>
      </w:r>
      <w:r w:rsidRPr="00A47791">
        <w:rPr>
          <w:rFonts w:ascii="Arial" w:eastAsia="Times New Roman" w:hAnsi="Arial" w:cs="Arial"/>
          <w:color w:val="000000"/>
          <w:sz w:val="20"/>
          <w:szCs w:val="20"/>
          <w:u w:val="single"/>
          <w:vertAlign w:val="superscript"/>
          <w:lang w:eastAsia="pt-BR"/>
        </w:rPr>
        <w:t>o</w:t>
      </w:r>
      <w:r w:rsidRPr="00A47791">
        <w:rPr>
          <w:rFonts w:ascii="Arial" w:eastAsia="Times New Roman" w:hAnsi="Arial" w:cs="Arial"/>
          <w:color w:val="000000"/>
          <w:sz w:val="20"/>
          <w:szCs w:val="20"/>
          <w:lang w:eastAsia="pt-BR"/>
        </w:rPr>
        <w:t xml:space="preserve"> 9.394, de 20 de dezembro de 1996, art. 9</w:t>
      </w:r>
      <w:r w:rsidRPr="00A47791">
        <w:rPr>
          <w:rFonts w:ascii="Arial" w:eastAsia="Times New Roman" w:hAnsi="Arial" w:cs="Arial"/>
          <w:color w:val="000000"/>
          <w:sz w:val="20"/>
          <w:szCs w:val="20"/>
          <w:u w:val="single"/>
          <w:vertAlign w:val="superscript"/>
          <w:lang w:eastAsia="pt-BR"/>
        </w:rPr>
        <w:t>o</w:t>
      </w:r>
      <w:r w:rsidRPr="00A47791">
        <w:rPr>
          <w:rFonts w:ascii="Arial" w:eastAsia="Times New Roman" w:hAnsi="Arial" w:cs="Arial"/>
          <w:color w:val="000000"/>
          <w:sz w:val="20"/>
          <w:szCs w:val="20"/>
          <w:lang w:eastAsia="pt-BR"/>
        </w:rPr>
        <w:t>, § 2</w:t>
      </w:r>
      <w:r w:rsidRPr="00A47791">
        <w:rPr>
          <w:rFonts w:ascii="Arial" w:eastAsia="Times New Roman" w:hAnsi="Arial" w:cs="Arial"/>
          <w:color w:val="000000"/>
          <w:sz w:val="20"/>
          <w:szCs w:val="20"/>
          <w:u w:val="single"/>
          <w:vertAlign w:val="superscript"/>
          <w:lang w:eastAsia="pt-BR"/>
        </w:rPr>
        <w:t>o</w:t>
      </w:r>
      <w:r w:rsidRPr="00A47791">
        <w:rPr>
          <w:rFonts w:ascii="Arial" w:eastAsia="Times New Roman" w:hAnsi="Arial" w:cs="Arial"/>
          <w:color w:val="000000"/>
          <w:sz w:val="20"/>
          <w:szCs w:val="20"/>
          <w:lang w:eastAsia="pt-BR"/>
        </w:rPr>
        <w:t>, da Lei n</w:t>
      </w:r>
      <w:r w:rsidRPr="00A47791">
        <w:rPr>
          <w:rFonts w:ascii="Arial" w:eastAsia="Times New Roman" w:hAnsi="Arial" w:cs="Arial"/>
          <w:color w:val="000000"/>
          <w:sz w:val="20"/>
          <w:szCs w:val="20"/>
          <w:u w:val="single"/>
          <w:vertAlign w:val="superscript"/>
          <w:lang w:eastAsia="pt-BR"/>
        </w:rPr>
        <w:t>o</w:t>
      </w:r>
      <w:r w:rsidRPr="00A47791">
        <w:rPr>
          <w:rFonts w:ascii="Arial" w:eastAsia="Times New Roman" w:hAnsi="Arial" w:cs="Arial"/>
          <w:color w:val="000000"/>
          <w:sz w:val="20"/>
          <w:szCs w:val="20"/>
          <w:lang w:eastAsia="pt-BR"/>
        </w:rPr>
        <w:t xml:space="preserve"> 11.494, de 20 de junho de 2007, art. 24 da Convenção sobre os Direitos das Pessoas com Deficiência e seu Protocolo Facultativo, aprovados por meio do Decreto Legislativo </w:t>
      </w:r>
      <w:proofErr w:type="gramStart"/>
      <w:r w:rsidRPr="00A47791">
        <w:rPr>
          <w:rFonts w:ascii="Arial" w:eastAsia="Times New Roman" w:hAnsi="Arial" w:cs="Arial"/>
          <w:color w:val="000000"/>
          <w:sz w:val="20"/>
          <w:szCs w:val="20"/>
          <w:lang w:eastAsia="pt-BR"/>
        </w:rPr>
        <w:t>n</w:t>
      </w:r>
      <w:r w:rsidRPr="00A47791">
        <w:rPr>
          <w:rFonts w:ascii="Arial" w:eastAsia="Times New Roman" w:hAnsi="Arial" w:cs="Arial"/>
          <w:color w:val="000000"/>
          <w:sz w:val="20"/>
          <w:szCs w:val="20"/>
          <w:u w:val="single"/>
          <w:vertAlign w:val="superscript"/>
          <w:lang w:eastAsia="pt-BR"/>
        </w:rPr>
        <w:t>o</w:t>
      </w:r>
      <w:r w:rsidRPr="00A47791">
        <w:rPr>
          <w:rFonts w:ascii="Arial" w:eastAsia="Times New Roman" w:hAnsi="Arial" w:cs="Arial"/>
          <w:color w:val="000000"/>
          <w:sz w:val="20"/>
          <w:szCs w:val="20"/>
          <w:lang w:eastAsia="pt-BR"/>
        </w:rPr>
        <w:t xml:space="preserve"> 186</w:t>
      </w:r>
      <w:proofErr w:type="gramEnd"/>
      <w:r w:rsidRPr="00A47791">
        <w:rPr>
          <w:rFonts w:ascii="Arial" w:eastAsia="Times New Roman" w:hAnsi="Arial" w:cs="Arial"/>
          <w:color w:val="000000"/>
          <w:sz w:val="20"/>
          <w:szCs w:val="20"/>
          <w:lang w:eastAsia="pt-BR"/>
        </w:rPr>
        <w:t xml:space="preserve">, de 9 de julho de 2008, com </w:t>
      </w:r>
      <w:r w:rsidRPr="00A47791">
        <w:rPr>
          <w:rFonts w:ascii="Arial" w:eastAsia="Times New Roman" w:hAnsi="Arial" w:cs="Arial"/>
          <w:b/>
          <w:bCs/>
          <w:color w:val="000000"/>
          <w:sz w:val="20"/>
          <w:szCs w:val="20"/>
          <w:lang w:eastAsia="pt-BR"/>
        </w:rPr>
        <w:t xml:space="preserve">status </w:t>
      </w:r>
      <w:r w:rsidRPr="00A47791">
        <w:rPr>
          <w:rFonts w:ascii="Arial" w:eastAsia="Times New Roman" w:hAnsi="Arial" w:cs="Arial"/>
          <w:color w:val="000000"/>
          <w:sz w:val="20"/>
          <w:szCs w:val="20"/>
          <w:lang w:eastAsia="pt-BR"/>
        </w:rPr>
        <w:t>de emenda constitucional, e promulgados pelo Decreto n</w:t>
      </w:r>
      <w:r w:rsidRPr="00A47791">
        <w:rPr>
          <w:rFonts w:ascii="Arial" w:eastAsia="Times New Roman" w:hAnsi="Arial" w:cs="Arial"/>
          <w:color w:val="000000"/>
          <w:sz w:val="20"/>
          <w:szCs w:val="20"/>
          <w:u w:val="single"/>
          <w:vertAlign w:val="superscript"/>
          <w:lang w:eastAsia="pt-BR"/>
        </w:rPr>
        <w:t>o</w:t>
      </w:r>
      <w:r w:rsidRPr="00A47791">
        <w:rPr>
          <w:rFonts w:ascii="Arial" w:eastAsia="Times New Roman" w:hAnsi="Arial" w:cs="Arial"/>
          <w:color w:val="000000"/>
          <w:sz w:val="20"/>
          <w:szCs w:val="20"/>
          <w:lang w:eastAsia="pt-BR"/>
        </w:rPr>
        <w:t xml:space="preserve"> 6.949, de 25 de agosto de 2009, </w:t>
      </w:r>
    </w:p>
    <w:p w:rsidR="00A47791" w:rsidRPr="00A47791" w:rsidRDefault="00A47791" w:rsidP="00A47791">
      <w:pPr>
        <w:spacing w:before="100" w:beforeAutospacing="1" w:after="100" w:afterAutospacing="1" w:line="240" w:lineRule="auto"/>
        <w:ind w:firstLine="525"/>
        <w:jc w:val="both"/>
        <w:rPr>
          <w:rFonts w:ascii="Times New Roman" w:eastAsia="Times New Roman" w:hAnsi="Times New Roman" w:cs="Times New Roman"/>
          <w:sz w:val="24"/>
          <w:szCs w:val="24"/>
          <w:lang w:eastAsia="pt-BR"/>
        </w:rPr>
      </w:pPr>
      <w:r w:rsidRPr="00A47791">
        <w:rPr>
          <w:rFonts w:ascii="Arial" w:eastAsia="Times New Roman" w:hAnsi="Arial" w:cs="Arial"/>
          <w:b/>
          <w:bCs/>
          <w:color w:val="000000"/>
          <w:sz w:val="20"/>
          <w:szCs w:val="20"/>
          <w:lang w:eastAsia="pt-BR"/>
        </w:rPr>
        <w:t>DECRETA:</w:t>
      </w:r>
    </w:p>
    <w:p w:rsidR="00A47791" w:rsidRPr="00A47791" w:rsidRDefault="00A47791" w:rsidP="00A47791">
      <w:pPr>
        <w:spacing w:before="100" w:beforeAutospacing="1" w:after="120" w:line="240" w:lineRule="auto"/>
        <w:ind w:firstLine="525"/>
        <w:jc w:val="both"/>
        <w:rPr>
          <w:rFonts w:ascii="Times New Roman" w:eastAsia="Times New Roman" w:hAnsi="Times New Roman" w:cs="Times New Roman"/>
          <w:sz w:val="24"/>
          <w:szCs w:val="24"/>
          <w:lang w:eastAsia="pt-BR"/>
        </w:rPr>
      </w:pPr>
      <w:r w:rsidRPr="00A47791">
        <w:rPr>
          <w:rFonts w:ascii="Arial" w:eastAsia="Times New Roman" w:hAnsi="Arial" w:cs="Arial"/>
          <w:color w:val="000000"/>
          <w:sz w:val="20"/>
          <w:szCs w:val="20"/>
          <w:lang w:eastAsia="pt-BR"/>
        </w:rPr>
        <w:t>Art. 1</w:t>
      </w:r>
      <w:r w:rsidRPr="00A47791">
        <w:rPr>
          <w:rFonts w:ascii="Arial" w:eastAsia="Times New Roman" w:hAnsi="Arial" w:cs="Arial"/>
          <w:color w:val="000000"/>
          <w:sz w:val="20"/>
          <w:szCs w:val="20"/>
          <w:u w:val="single"/>
          <w:vertAlign w:val="superscript"/>
          <w:lang w:eastAsia="pt-BR"/>
        </w:rPr>
        <w:t>o</w:t>
      </w:r>
      <w:r w:rsidRPr="00A47791">
        <w:rPr>
          <w:rFonts w:ascii="Arial" w:eastAsia="Times New Roman" w:hAnsi="Arial" w:cs="Arial"/>
          <w:color w:val="000000"/>
          <w:sz w:val="20"/>
          <w:szCs w:val="20"/>
          <w:lang w:eastAsia="pt-BR"/>
        </w:rPr>
        <w:t>  O dever do Estado com a educação das pessoas público-alvo da educação especial será efetivado de acordo com as seguintes diretrizes:</w:t>
      </w:r>
    </w:p>
    <w:p w:rsidR="00A47791" w:rsidRPr="00A47791" w:rsidRDefault="00A47791" w:rsidP="00A47791">
      <w:pPr>
        <w:spacing w:before="100" w:beforeAutospacing="1" w:after="120" w:line="240" w:lineRule="auto"/>
        <w:ind w:firstLine="525"/>
        <w:jc w:val="both"/>
        <w:rPr>
          <w:rFonts w:ascii="Times New Roman" w:eastAsia="Times New Roman" w:hAnsi="Times New Roman" w:cs="Times New Roman"/>
          <w:sz w:val="24"/>
          <w:szCs w:val="24"/>
          <w:lang w:eastAsia="pt-BR"/>
        </w:rPr>
      </w:pPr>
      <w:r w:rsidRPr="00A47791">
        <w:rPr>
          <w:rFonts w:ascii="Arial" w:eastAsia="Times New Roman" w:hAnsi="Arial" w:cs="Arial"/>
          <w:color w:val="000000"/>
          <w:sz w:val="20"/>
          <w:szCs w:val="20"/>
          <w:lang w:eastAsia="pt-BR"/>
        </w:rPr>
        <w:t>I - garantia de um sistema educacional inclusivo em todos os níveis, sem discriminação e com base na igualdade de oportunidades;</w:t>
      </w:r>
    </w:p>
    <w:p w:rsidR="00A47791" w:rsidRPr="00A47791" w:rsidRDefault="00A47791" w:rsidP="00A47791">
      <w:pPr>
        <w:spacing w:before="100" w:beforeAutospacing="1" w:after="120" w:line="240" w:lineRule="auto"/>
        <w:ind w:firstLine="525"/>
        <w:jc w:val="both"/>
        <w:rPr>
          <w:rFonts w:ascii="Times New Roman" w:eastAsia="Times New Roman" w:hAnsi="Times New Roman" w:cs="Times New Roman"/>
          <w:sz w:val="24"/>
          <w:szCs w:val="24"/>
          <w:lang w:eastAsia="pt-BR"/>
        </w:rPr>
      </w:pPr>
      <w:r w:rsidRPr="00A47791">
        <w:rPr>
          <w:rFonts w:ascii="Arial" w:eastAsia="Times New Roman" w:hAnsi="Arial" w:cs="Arial"/>
          <w:color w:val="000000"/>
          <w:sz w:val="20"/>
          <w:szCs w:val="20"/>
          <w:lang w:eastAsia="pt-BR"/>
        </w:rPr>
        <w:t xml:space="preserve">II - aprendizado ao longo de toda a vida; </w:t>
      </w:r>
    </w:p>
    <w:p w:rsidR="00A47791" w:rsidRPr="00A47791" w:rsidRDefault="00A47791" w:rsidP="00A47791">
      <w:pPr>
        <w:spacing w:before="100" w:beforeAutospacing="1" w:after="120" w:line="240" w:lineRule="auto"/>
        <w:ind w:firstLine="525"/>
        <w:jc w:val="both"/>
        <w:rPr>
          <w:rFonts w:ascii="Times New Roman" w:eastAsia="Times New Roman" w:hAnsi="Times New Roman" w:cs="Times New Roman"/>
          <w:sz w:val="24"/>
          <w:szCs w:val="24"/>
          <w:lang w:eastAsia="pt-BR"/>
        </w:rPr>
      </w:pPr>
      <w:r w:rsidRPr="00A47791">
        <w:rPr>
          <w:rFonts w:ascii="Arial" w:eastAsia="Times New Roman" w:hAnsi="Arial" w:cs="Arial"/>
          <w:color w:val="000000"/>
          <w:sz w:val="20"/>
          <w:szCs w:val="20"/>
          <w:lang w:eastAsia="pt-BR"/>
        </w:rPr>
        <w:t>III - não exclusão do sistema educacional geral sob alegação de deficiência;</w:t>
      </w:r>
    </w:p>
    <w:p w:rsidR="00A47791" w:rsidRPr="00A47791" w:rsidRDefault="00A47791" w:rsidP="00A47791">
      <w:pPr>
        <w:spacing w:before="100" w:beforeAutospacing="1" w:after="120" w:line="240" w:lineRule="auto"/>
        <w:ind w:firstLine="525"/>
        <w:jc w:val="both"/>
        <w:rPr>
          <w:rFonts w:ascii="Times New Roman" w:eastAsia="Times New Roman" w:hAnsi="Times New Roman" w:cs="Times New Roman"/>
          <w:sz w:val="24"/>
          <w:szCs w:val="24"/>
          <w:lang w:eastAsia="pt-BR"/>
        </w:rPr>
      </w:pPr>
      <w:r w:rsidRPr="00A47791">
        <w:rPr>
          <w:rFonts w:ascii="Arial" w:eastAsia="Times New Roman" w:hAnsi="Arial" w:cs="Arial"/>
          <w:color w:val="000000"/>
          <w:sz w:val="20"/>
          <w:szCs w:val="20"/>
          <w:lang w:eastAsia="pt-BR"/>
        </w:rPr>
        <w:t>IV - garantia de ensino fundamental gratuito e compulsório, asseguradas adaptações razoáveis de acordo com as necessidades individuais;</w:t>
      </w:r>
    </w:p>
    <w:p w:rsidR="00A47791" w:rsidRPr="00A47791" w:rsidRDefault="00A47791" w:rsidP="00A47791">
      <w:pPr>
        <w:spacing w:before="100" w:beforeAutospacing="1" w:after="120" w:line="240" w:lineRule="auto"/>
        <w:ind w:firstLine="525"/>
        <w:jc w:val="both"/>
        <w:rPr>
          <w:rFonts w:ascii="Times New Roman" w:eastAsia="Times New Roman" w:hAnsi="Times New Roman" w:cs="Times New Roman"/>
          <w:sz w:val="24"/>
          <w:szCs w:val="24"/>
          <w:lang w:eastAsia="pt-BR"/>
        </w:rPr>
      </w:pPr>
      <w:r w:rsidRPr="00A47791">
        <w:rPr>
          <w:rFonts w:ascii="Arial" w:eastAsia="Times New Roman" w:hAnsi="Arial" w:cs="Arial"/>
          <w:color w:val="000000"/>
          <w:sz w:val="20"/>
          <w:szCs w:val="20"/>
          <w:lang w:eastAsia="pt-BR"/>
        </w:rPr>
        <w:t>V - oferta de apoio necessário, no âmbito do sistema educacional geral, com vistas a facilitar sua efetiva educação;</w:t>
      </w:r>
    </w:p>
    <w:p w:rsidR="00A47791" w:rsidRPr="00A47791" w:rsidRDefault="00A47791" w:rsidP="00A47791">
      <w:pPr>
        <w:spacing w:before="100" w:beforeAutospacing="1" w:after="120" w:line="240" w:lineRule="auto"/>
        <w:ind w:firstLine="525"/>
        <w:jc w:val="both"/>
        <w:rPr>
          <w:rFonts w:ascii="Times New Roman" w:eastAsia="Times New Roman" w:hAnsi="Times New Roman" w:cs="Times New Roman"/>
          <w:sz w:val="24"/>
          <w:szCs w:val="24"/>
          <w:lang w:eastAsia="pt-BR"/>
        </w:rPr>
      </w:pPr>
      <w:r w:rsidRPr="00A47791">
        <w:rPr>
          <w:rFonts w:ascii="Arial" w:eastAsia="Times New Roman" w:hAnsi="Arial" w:cs="Arial"/>
          <w:color w:val="000000"/>
          <w:sz w:val="20"/>
          <w:szCs w:val="20"/>
          <w:lang w:eastAsia="pt-BR"/>
        </w:rPr>
        <w:t>VI - adoção de medidas de apoio individualizadas e efetivas, em ambientes que maximizem o desenvolvimento acadêmico e social, de acordo com a meta de inclusão plena;</w:t>
      </w:r>
    </w:p>
    <w:p w:rsidR="00A47791" w:rsidRPr="00A47791" w:rsidRDefault="00A47791" w:rsidP="00A47791">
      <w:pPr>
        <w:spacing w:before="100" w:beforeAutospacing="1" w:after="120" w:line="240" w:lineRule="auto"/>
        <w:ind w:firstLine="525"/>
        <w:jc w:val="both"/>
        <w:rPr>
          <w:rFonts w:ascii="Times New Roman" w:eastAsia="Times New Roman" w:hAnsi="Times New Roman" w:cs="Times New Roman"/>
          <w:sz w:val="24"/>
          <w:szCs w:val="24"/>
          <w:lang w:eastAsia="pt-BR"/>
        </w:rPr>
      </w:pPr>
      <w:r w:rsidRPr="00A47791">
        <w:rPr>
          <w:rFonts w:ascii="Arial" w:eastAsia="Times New Roman" w:hAnsi="Arial" w:cs="Arial"/>
          <w:color w:val="000000"/>
          <w:sz w:val="20"/>
          <w:szCs w:val="20"/>
          <w:lang w:eastAsia="pt-BR"/>
        </w:rPr>
        <w:t>VII - oferta de educação especial preferencialmente na rede regular de ensino; e</w:t>
      </w:r>
    </w:p>
    <w:p w:rsidR="00A47791" w:rsidRPr="00A47791" w:rsidRDefault="00A47791" w:rsidP="00A47791">
      <w:pPr>
        <w:spacing w:before="100" w:beforeAutospacing="1" w:after="100" w:afterAutospacing="1" w:line="240" w:lineRule="auto"/>
        <w:ind w:firstLine="525"/>
        <w:jc w:val="both"/>
        <w:rPr>
          <w:rFonts w:ascii="Times New Roman" w:eastAsia="Times New Roman" w:hAnsi="Times New Roman" w:cs="Times New Roman"/>
          <w:sz w:val="24"/>
          <w:szCs w:val="24"/>
          <w:lang w:eastAsia="pt-BR"/>
        </w:rPr>
      </w:pPr>
      <w:r w:rsidRPr="00A47791">
        <w:rPr>
          <w:rFonts w:ascii="Arial" w:eastAsia="Times New Roman" w:hAnsi="Arial" w:cs="Arial"/>
          <w:color w:val="000000"/>
          <w:sz w:val="20"/>
          <w:szCs w:val="20"/>
          <w:lang w:eastAsia="pt-BR"/>
        </w:rPr>
        <w:t>VIII - apoio técnico e financeiro pelo Poder Público às instituições privadas sem fins lucrativos, especializadas e com atuação exclusiva em educação especial.</w:t>
      </w:r>
    </w:p>
    <w:p w:rsidR="00A47791" w:rsidRPr="00A47791" w:rsidRDefault="00A47791" w:rsidP="00A47791">
      <w:pPr>
        <w:spacing w:before="100" w:beforeAutospacing="1" w:after="100" w:afterAutospacing="1" w:line="240" w:lineRule="auto"/>
        <w:ind w:firstLine="525"/>
        <w:jc w:val="both"/>
        <w:rPr>
          <w:rFonts w:ascii="Times New Roman" w:eastAsia="Times New Roman" w:hAnsi="Times New Roman" w:cs="Times New Roman"/>
          <w:sz w:val="24"/>
          <w:szCs w:val="24"/>
          <w:lang w:eastAsia="pt-BR"/>
        </w:rPr>
      </w:pPr>
      <w:r w:rsidRPr="00A47791">
        <w:rPr>
          <w:rFonts w:ascii="Arial" w:eastAsia="Times New Roman" w:hAnsi="Arial" w:cs="Arial"/>
          <w:color w:val="000000"/>
          <w:sz w:val="20"/>
          <w:szCs w:val="20"/>
          <w:lang w:eastAsia="pt-BR"/>
        </w:rPr>
        <w:t>§ 1</w:t>
      </w:r>
      <w:r w:rsidRPr="00A47791">
        <w:rPr>
          <w:rFonts w:ascii="Arial" w:eastAsia="Times New Roman" w:hAnsi="Arial" w:cs="Arial"/>
          <w:color w:val="000000"/>
          <w:sz w:val="20"/>
          <w:szCs w:val="20"/>
          <w:u w:val="single"/>
          <w:vertAlign w:val="superscript"/>
          <w:lang w:eastAsia="pt-BR"/>
        </w:rPr>
        <w:t>o</w:t>
      </w:r>
      <w:r w:rsidRPr="00A47791">
        <w:rPr>
          <w:rFonts w:ascii="Arial" w:eastAsia="Times New Roman" w:hAnsi="Arial" w:cs="Arial"/>
          <w:color w:val="000000"/>
          <w:sz w:val="20"/>
          <w:szCs w:val="20"/>
          <w:lang w:eastAsia="pt-BR"/>
        </w:rPr>
        <w:t xml:space="preserve">  Para fins deste Decreto, considera-se público-alvo da educação especial as pessoas com deficiência, com transtornos globais do desenvolvimento e com altas habilidades ou </w:t>
      </w:r>
      <w:proofErr w:type="spellStart"/>
      <w:r w:rsidRPr="00A47791">
        <w:rPr>
          <w:rFonts w:ascii="Arial" w:eastAsia="Times New Roman" w:hAnsi="Arial" w:cs="Arial"/>
          <w:color w:val="000000"/>
          <w:sz w:val="20"/>
          <w:szCs w:val="20"/>
          <w:lang w:eastAsia="pt-BR"/>
        </w:rPr>
        <w:t>superdotação</w:t>
      </w:r>
      <w:proofErr w:type="spellEnd"/>
      <w:r w:rsidRPr="00A47791">
        <w:rPr>
          <w:rFonts w:ascii="Arial" w:eastAsia="Times New Roman" w:hAnsi="Arial" w:cs="Arial"/>
          <w:color w:val="000000"/>
          <w:sz w:val="20"/>
          <w:szCs w:val="20"/>
          <w:lang w:eastAsia="pt-BR"/>
        </w:rPr>
        <w:t>.</w:t>
      </w:r>
    </w:p>
    <w:p w:rsidR="00A47791" w:rsidRPr="00A47791" w:rsidRDefault="00A47791" w:rsidP="00A47791">
      <w:pPr>
        <w:spacing w:before="100" w:beforeAutospacing="1" w:after="100" w:afterAutospacing="1" w:line="240" w:lineRule="auto"/>
        <w:ind w:firstLine="525"/>
        <w:jc w:val="both"/>
        <w:rPr>
          <w:rFonts w:ascii="Times New Roman" w:eastAsia="Times New Roman" w:hAnsi="Times New Roman" w:cs="Times New Roman"/>
          <w:sz w:val="24"/>
          <w:szCs w:val="24"/>
          <w:lang w:eastAsia="pt-BR"/>
        </w:rPr>
      </w:pPr>
      <w:r w:rsidRPr="00A47791">
        <w:rPr>
          <w:rFonts w:ascii="Arial" w:eastAsia="Times New Roman" w:hAnsi="Arial" w:cs="Arial"/>
          <w:color w:val="000000"/>
          <w:sz w:val="20"/>
          <w:szCs w:val="20"/>
          <w:lang w:eastAsia="pt-BR"/>
        </w:rPr>
        <w:t>§ 2</w:t>
      </w:r>
      <w:r w:rsidRPr="00A47791">
        <w:rPr>
          <w:rFonts w:ascii="Arial" w:eastAsia="Times New Roman" w:hAnsi="Arial" w:cs="Arial"/>
          <w:color w:val="000000"/>
          <w:sz w:val="20"/>
          <w:szCs w:val="20"/>
          <w:u w:val="single"/>
          <w:vertAlign w:val="superscript"/>
          <w:lang w:eastAsia="pt-BR"/>
        </w:rPr>
        <w:t>o</w:t>
      </w:r>
      <w:r w:rsidRPr="00A47791">
        <w:rPr>
          <w:rFonts w:ascii="Arial" w:eastAsia="Times New Roman" w:hAnsi="Arial" w:cs="Arial"/>
          <w:color w:val="000000"/>
          <w:sz w:val="20"/>
          <w:szCs w:val="20"/>
          <w:lang w:eastAsia="pt-BR"/>
        </w:rPr>
        <w:t xml:space="preserve">  No caso dos estudantes surdos e com deficiência auditiva serão observadas as diretrizes e princípios dispostos no </w:t>
      </w:r>
      <w:hyperlink r:id="rId6" w:history="1">
        <w:r w:rsidRPr="00A47791">
          <w:rPr>
            <w:rFonts w:ascii="Arial" w:eastAsia="Times New Roman" w:hAnsi="Arial" w:cs="Arial"/>
            <w:color w:val="0000FF"/>
            <w:sz w:val="20"/>
            <w:u w:val="single"/>
            <w:lang w:eastAsia="pt-BR"/>
          </w:rPr>
          <w:t>Decreto n</w:t>
        </w:r>
        <w:r w:rsidRPr="00A47791">
          <w:rPr>
            <w:rFonts w:ascii="Arial" w:eastAsia="Times New Roman" w:hAnsi="Arial" w:cs="Arial"/>
            <w:color w:val="0000FF"/>
            <w:sz w:val="20"/>
            <w:u w:val="single"/>
            <w:vertAlign w:val="superscript"/>
            <w:lang w:eastAsia="pt-BR"/>
          </w:rPr>
          <w:t>o</w:t>
        </w:r>
        <w:r w:rsidRPr="00A47791">
          <w:rPr>
            <w:rFonts w:ascii="Arial" w:eastAsia="Times New Roman" w:hAnsi="Arial" w:cs="Arial"/>
            <w:color w:val="0000FF"/>
            <w:sz w:val="20"/>
            <w:u w:val="single"/>
            <w:lang w:eastAsia="pt-BR"/>
          </w:rPr>
          <w:t xml:space="preserve"> 5.626, de 22 de dezembro de </w:t>
        </w:r>
        <w:proofErr w:type="gramStart"/>
        <w:r w:rsidRPr="00A47791">
          <w:rPr>
            <w:rFonts w:ascii="Arial" w:eastAsia="Times New Roman" w:hAnsi="Arial" w:cs="Arial"/>
            <w:color w:val="0000FF"/>
            <w:sz w:val="20"/>
            <w:u w:val="single"/>
            <w:lang w:eastAsia="pt-BR"/>
          </w:rPr>
          <w:t>2005.</w:t>
        </w:r>
        <w:proofErr w:type="gramEnd"/>
      </w:hyperlink>
    </w:p>
    <w:p w:rsidR="00A47791" w:rsidRPr="00A47791" w:rsidRDefault="00A47791" w:rsidP="00A47791">
      <w:pPr>
        <w:spacing w:before="100" w:beforeAutospacing="1" w:after="100" w:afterAutospacing="1" w:line="240" w:lineRule="auto"/>
        <w:ind w:firstLine="525"/>
        <w:jc w:val="both"/>
        <w:rPr>
          <w:rFonts w:ascii="Times New Roman" w:eastAsia="Times New Roman" w:hAnsi="Times New Roman" w:cs="Times New Roman"/>
          <w:sz w:val="24"/>
          <w:szCs w:val="24"/>
          <w:lang w:eastAsia="pt-BR"/>
        </w:rPr>
      </w:pPr>
      <w:r w:rsidRPr="00A47791">
        <w:rPr>
          <w:rFonts w:ascii="Arial" w:eastAsia="Times New Roman" w:hAnsi="Arial" w:cs="Arial"/>
          <w:color w:val="000000"/>
          <w:sz w:val="20"/>
          <w:szCs w:val="20"/>
          <w:lang w:eastAsia="pt-BR"/>
        </w:rPr>
        <w:t>Art. 2</w:t>
      </w:r>
      <w:r w:rsidRPr="00A47791">
        <w:rPr>
          <w:rFonts w:ascii="Arial" w:eastAsia="Times New Roman" w:hAnsi="Arial" w:cs="Arial"/>
          <w:color w:val="000000"/>
          <w:sz w:val="20"/>
          <w:szCs w:val="20"/>
          <w:u w:val="single"/>
          <w:vertAlign w:val="superscript"/>
          <w:lang w:eastAsia="pt-BR"/>
        </w:rPr>
        <w:t>o</w:t>
      </w:r>
      <w:r w:rsidRPr="00A47791">
        <w:rPr>
          <w:rFonts w:ascii="Arial" w:eastAsia="Times New Roman" w:hAnsi="Arial" w:cs="Arial"/>
          <w:color w:val="000000"/>
          <w:sz w:val="20"/>
          <w:szCs w:val="20"/>
          <w:lang w:eastAsia="pt-BR"/>
        </w:rPr>
        <w:t xml:space="preserve">  A educação especial deve garantir os serviços de apoio especializado voltado a eliminar as barreiras que possam obstruir o processo de escolarização de estudantes com deficiência, transtornos globais do desenvolvimento e altas habilidades ou </w:t>
      </w:r>
      <w:proofErr w:type="spellStart"/>
      <w:r w:rsidRPr="00A47791">
        <w:rPr>
          <w:rFonts w:ascii="Arial" w:eastAsia="Times New Roman" w:hAnsi="Arial" w:cs="Arial"/>
          <w:color w:val="000000"/>
          <w:sz w:val="20"/>
          <w:szCs w:val="20"/>
          <w:lang w:eastAsia="pt-BR"/>
        </w:rPr>
        <w:t>superdotação</w:t>
      </w:r>
      <w:proofErr w:type="spellEnd"/>
      <w:r w:rsidRPr="00A47791">
        <w:rPr>
          <w:rFonts w:ascii="Arial" w:eastAsia="Times New Roman" w:hAnsi="Arial" w:cs="Arial"/>
          <w:color w:val="000000"/>
          <w:sz w:val="20"/>
          <w:szCs w:val="20"/>
          <w:lang w:eastAsia="pt-BR"/>
        </w:rPr>
        <w:t>.</w:t>
      </w:r>
    </w:p>
    <w:p w:rsidR="00A47791" w:rsidRPr="00A47791" w:rsidRDefault="00A47791" w:rsidP="00A47791">
      <w:pPr>
        <w:spacing w:before="100" w:beforeAutospacing="1" w:after="120" w:line="240" w:lineRule="auto"/>
        <w:ind w:firstLine="525"/>
        <w:jc w:val="both"/>
        <w:rPr>
          <w:rFonts w:ascii="Times New Roman" w:eastAsia="Times New Roman" w:hAnsi="Times New Roman" w:cs="Times New Roman"/>
          <w:sz w:val="24"/>
          <w:szCs w:val="24"/>
          <w:lang w:eastAsia="pt-BR"/>
        </w:rPr>
      </w:pPr>
      <w:r w:rsidRPr="00A47791">
        <w:rPr>
          <w:rFonts w:ascii="Arial" w:eastAsia="Times New Roman" w:hAnsi="Arial" w:cs="Arial"/>
          <w:color w:val="000000"/>
          <w:sz w:val="20"/>
          <w:szCs w:val="20"/>
          <w:lang w:eastAsia="pt-BR"/>
        </w:rPr>
        <w:lastRenderedPageBreak/>
        <w:t>§ 1</w:t>
      </w:r>
      <w:r w:rsidRPr="00A47791">
        <w:rPr>
          <w:rFonts w:ascii="Arial" w:eastAsia="Times New Roman" w:hAnsi="Arial" w:cs="Arial"/>
          <w:strike/>
          <w:color w:val="000000"/>
          <w:sz w:val="20"/>
          <w:szCs w:val="20"/>
          <w:lang w:eastAsia="pt-BR"/>
        </w:rPr>
        <w:t>º</w:t>
      </w:r>
      <w:r w:rsidRPr="00A47791">
        <w:rPr>
          <w:rFonts w:ascii="Arial" w:eastAsia="Times New Roman" w:hAnsi="Arial" w:cs="Arial"/>
          <w:color w:val="000000"/>
          <w:sz w:val="20"/>
          <w:szCs w:val="20"/>
          <w:lang w:eastAsia="pt-BR"/>
        </w:rPr>
        <w:t xml:space="preserve">  Para fins deste Decreto, os serviços de que trata o </w:t>
      </w:r>
      <w:r w:rsidRPr="00A47791">
        <w:rPr>
          <w:rFonts w:ascii="Arial" w:eastAsia="Times New Roman" w:hAnsi="Arial" w:cs="Arial"/>
          <w:b/>
          <w:bCs/>
          <w:color w:val="000000"/>
          <w:sz w:val="20"/>
          <w:szCs w:val="20"/>
          <w:lang w:eastAsia="pt-BR"/>
        </w:rPr>
        <w:t>caput</w:t>
      </w:r>
      <w:r w:rsidRPr="00A47791">
        <w:rPr>
          <w:rFonts w:ascii="Arial" w:eastAsia="Times New Roman" w:hAnsi="Arial" w:cs="Arial"/>
          <w:color w:val="000000"/>
          <w:sz w:val="20"/>
          <w:szCs w:val="20"/>
          <w:lang w:eastAsia="pt-BR"/>
        </w:rPr>
        <w:t xml:space="preserve"> </w:t>
      </w:r>
      <w:proofErr w:type="gramStart"/>
      <w:r w:rsidRPr="00A47791">
        <w:rPr>
          <w:rFonts w:ascii="Arial" w:eastAsia="Times New Roman" w:hAnsi="Arial" w:cs="Arial"/>
          <w:color w:val="000000"/>
          <w:sz w:val="20"/>
          <w:szCs w:val="20"/>
          <w:lang w:eastAsia="pt-BR"/>
        </w:rPr>
        <w:t>serão</w:t>
      </w:r>
      <w:proofErr w:type="gramEnd"/>
      <w:r w:rsidRPr="00A47791">
        <w:rPr>
          <w:rFonts w:ascii="Arial" w:eastAsia="Times New Roman" w:hAnsi="Arial" w:cs="Arial"/>
          <w:color w:val="000000"/>
          <w:sz w:val="20"/>
          <w:szCs w:val="20"/>
          <w:lang w:eastAsia="pt-BR"/>
        </w:rPr>
        <w:t xml:space="preserve"> denominados atendimento educacional especializado, compreendido como o conjunto de atividades, recursos de acessibilidade e pedagógicos organizados institucional e continuamente, prestado das seguintes formas:</w:t>
      </w:r>
    </w:p>
    <w:p w:rsidR="00A47791" w:rsidRPr="00A47791" w:rsidRDefault="00A47791" w:rsidP="00A47791">
      <w:pPr>
        <w:spacing w:before="100" w:beforeAutospacing="1" w:after="120" w:line="240" w:lineRule="auto"/>
        <w:ind w:firstLine="525"/>
        <w:jc w:val="both"/>
        <w:rPr>
          <w:rFonts w:ascii="Times New Roman" w:eastAsia="Times New Roman" w:hAnsi="Times New Roman" w:cs="Times New Roman"/>
          <w:sz w:val="24"/>
          <w:szCs w:val="24"/>
          <w:lang w:eastAsia="pt-BR"/>
        </w:rPr>
      </w:pPr>
      <w:r w:rsidRPr="00A47791">
        <w:rPr>
          <w:rFonts w:ascii="Arial" w:eastAsia="Times New Roman" w:hAnsi="Arial" w:cs="Arial"/>
          <w:color w:val="000000"/>
          <w:sz w:val="20"/>
          <w:szCs w:val="20"/>
          <w:lang w:eastAsia="pt-BR"/>
        </w:rPr>
        <w:t>I - </w:t>
      </w:r>
      <w:proofErr w:type="gramStart"/>
      <w:r w:rsidRPr="00A47791">
        <w:rPr>
          <w:rFonts w:ascii="Arial" w:eastAsia="Times New Roman" w:hAnsi="Arial" w:cs="Arial"/>
          <w:color w:val="000000"/>
          <w:sz w:val="20"/>
          <w:szCs w:val="20"/>
          <w:lang w:eastAsia="pt-BR"/>
        </w:rPr>
        <w:t>complementar à formação dos estudantes com deficiência, transtornos</w:t>
      </w:r>
      <w:proofErr w:type="gramEnd"/>
      <w:r w:rsidRPr="00A47791">
        <w:rPr>
          <w:rFonts w:ascii="Arial" w:eastAsia="Times New Roman" w:hAnsi="Arial" w:cs="Arial"/>
          <w:color w:val="000000"/>
          <w:sz w:val="20"/>
          <w:szCs w:val="20"/>
          <w:lang w:eastAsia="pt-BR"/>
        </w:rPr>
        <w:t xml:space="preserve"> globais do desenvolvimento, como apoio permanente e limitado no tempo e na </w:t>
      </w:r>
      <w:proofErr w:type="spellStart"/>
      <w:r w:rsidRPr="00A47791">
        <w:rPr>
          <w:rFonts w:ascii="Arial" w:eastAsia="Times New Roman" w:hAnsi="Arial" w:cs="Arial"/>
          <w:color w:val="000000"/>
          <w:sz w:val="20"/>
          <w:szCs w:val="20"/>
          <w:lang w:eastAsia="pt-BR"/>
        </w:rPr>
        <w:t>frequência</w:t>
      </w:r>
      <w:proofErr w:type="spellEnd"/>
      <w:r w:rsidRPr="00A47791">
        <w:rPr>
          <w:rFonts w:ascii="Arial" w:eastAsia="Times New Roman" w:hAnsi="Arial" w:cs="Arial"/>
          <w:color w:val="000000"/>
          <w:sz w:val="20"/>
          <w:szCs w:val="20"/>
          <w:lang w:eastAsia="pt-BR"/>
        </w:rPr>
        <w:t xml:space="preserve"> dos estudantes às salas de recursos multifuncionais; ou</w:t>
      </w:r>
    </w:p>
    <w:p w:rsidR="00A47791" w:rsidRPr="00A47791" w:rsidRDefault="00A47791" w:rsidP="00A47791">
      <w:pPr>
        <w:spacing w:before="100" w:beforeAutospacing="1" w:after="100" w:afterAutospacing="1" w:line="240" w:lineRule="auto"/>
        <w:ind w:firstLine="525"/>
        <w:jc w:val="both"/>
        <w:rPr>
          <w:rFonts w:ascii="Times New Roman" w:eastAsia="Times New Roman" w:hAnsi="Times New Roman" w:cs="Times New Roman"/>
          <w:sz w:val="24"/>
          <w:szCs w:val="24"/>
          <w:lang w:eastAsia="pt-BR"/>
        </w:rPr>
      </w:pPr>
      <w:r w:rsidRPr="00A47791">
        <w:rPr>
          <w:rFonts w:ascii="Arial" w:eastAsia="Times New Roman" w:hAnsi="Arial" w:cs="Arial"/>
          <w:color w:val="000000"/>
          <w:sz w:val="20"/>
          <w:szCs w:val="20"/>
          <w:lang w:eastAsia="pt-BR"/>
        </w:rPr>
        <w:t xml:space="preserve">II - suplementar à formação de estudantes com altas habilidades ou </w:t>
      </w:r>
      <w:proofErr w:type="spellStart"/>
      <w:r w:rsidRPr="00A47791">
        <w:rPr>
          <w:rFonts w:ascii="Arial" w:eastAsia="Times New Roman" w:hAnsi="Arial" w:cs="Arial"/>
          <w:color w:val="000000"/>
          <w:sz w:val="20"/>
          <w:szCs w:val="20"/>
          <w:lang w:eastAsia="pt-BR"/>
        </w:rPr>
        <w:t>superdotação</w:t>
      </w:r>
      <w:proofErr w:type="spellEnd"/>
      <w:r w:rsidRPr="00A47791">
        <w:rPr>
          <w:rFonts w:ascii="Arial" w:eastAsia="Times New Roman" w:hAnsi="Arial" w:cs="Arial"/>
          <w:color w:val="000000"/>
          <w:sz w:val="20"/>
          <w:szCs w:val="20"/>
          <w:lang w:eastAsia="pt-BR"/>
        </w:rPr>
        <w:t>.</w:t>
      </w:r>
    </w:p>
    <w:p w:rsidR="00A47791" w:rsidRPr="00A47791" w:rsidRDefault="00A47791" w:rsidP="00A47791">
      <w:pPr>
        <w:spacing w:before="100" w:beforeAutospacing="1" w:after="100" w:afterAutospacing="1" w:line="240" w:lineRule="auto"/>
        <w:ind w:firstLine="525"/>
        <w:jc w:val="both"/>
        <w:rPr>
          <w:rFonts w:ascii="Times New Roman" w:eastAsia="Times New Roman" w:hAnsi="Times New Roman" w:cs="Times New Roman"/>
          <w:sz w:val="24"/>
          <w:szCs w:val="24"/>
          <w:lang w:eastAsia="pt-BR"/>
        </w:rPr>
      </w:pPr>
      <w:r w:rsidRPr="00A47791">
        <w:rPr>
          <w:rFonts w:ascii="Arial" w:eastAsia="Times New Roman" w:hAnsi="Arial" w:cs="Arial"/>
          <w:color w:val="000000"/>
          <w:sz w:val="20"/>
          <w:szCs w:val="20"/>
          <w:lang w:eastAsia="pt-BR"/>
        </w:rPr>
        <w:t>§ 2</w:t>
      </w:r>
      <w:r w:rsidRPr="00A47791">
        <w:rPr>
          <w:rFonts w:ascii="Arial" w:eastAsia="Times New Roman" w:hAnsi="Arial" w:cs="Arial"/>
          <w:color w:val="000000"/>
          <w:sz w:val="20"/>
          <w:szCs w:val="20"/>
          <w:u w:val="single"/>
          <w:vertAlign w:val="superscript"/>
          <w:lang w:eastAsia="pt-BR"/>
        </w:rPr>
        <w:t>o</w:t>
      </w:r>
      <w:r w:rsidRPr="00A47791">
        <w:rPr>
          <w:rFonts w:ascii="Arial" w:eastAsia="Times New Roman" w:hAnsi="Arial" w:cs="Arial"/>
          <w:color w:val="000000"/>
          <w:sz w:val="20"/>
          <w:szCs w:val="20"/>
          <w:lang w:eastAsia="pt-BR"/>
        </w:rPr>
        <w:t xml:space="preserve">  O atendimento educacional especializado deve integrar a proposta pedagógica da escola, envolver a participação da família para garantir pleno acesso e participação dos estudantes, </w:t>
      </w:r>
      <w:proofErr w:type="gramStart"/>
      <w:r w:rsidRPr="00A47791">
        <w:rPr>
          <w:rFonts w:ascii="Arial" w:eastAsia="Times New Roman" w:hAnsi="Arial" w:cs="Arial"/>
          <w:color w:val="000000"/>
          <w:sz w:val="20"/>
          <w:lang w:eastAsia="pt-BR"/>
        </w:rPr>
        <w:t>atender</w:t>
      </w:r>
      <w:proofErr w:type="gramEnd"/>
      <w:r w:rsidRPr="00A47791">
        <w:rPr>
          <w:rFonts w:ascii="Arial" w:eastAsia="Times New Roman" w:hAnsi="Arial" w:cs="Arial"/>
          <w:color w:val="000000"/>
          <w:sz w:val="20"/>
          <w:lang w:eastAsia="pt-BR"/>
        </w:rPr>
        <w:t xml:space="preserve"> às necessidades específicas das pessoas público-alvo da educação especial, </w:t>
      </w:r>
      <w:r w:rsidRPr="00A47791">
        <w:rPr>
          <w:rFonts w:ascii="Arial" w:eastAsia="Times New Roman" w:hAnsi="Arial" w:cs="Arial"/>
          <w:color w:val="000000"/>
          <w:sz w:val="20"/>
          <w:szCs w:val="20"/>
          <w:lang w:eastAsia="pt-BR"/>
        </w:rPr>
        <w:t>e ser realizado em articulação com as demais políticas públicas.</w:t>
      </w:r>
    </w:p>
    <w:p w:rsidR="00A47791" w:rsidRPr="00A47791" w:rsidRDefault="00A47791" w:rsidP="00A47791">
      <w:pPr>
        <w:spacing w:before="100" w:beforeAutospacing="1" w:after="120" w:line="240" w:lineRule="auto"/>
        <w:ind w:firstLine="525"/>
        <w:jc w:val="both"/>
        <w:rPr>
          <w:rFonts w:ascii="Times New Roman" w:eastAsia="Times New Roman" w:hAnsi="Times New Roman" w:cs="Times New Roman"/>
          <w:sz w:val="24"/>
          <w:szCs w:val="24"/>
          <w:lang w:eastAsia="pt-BR"/>
        </w:rPr>
      </w:pPr>
      <w:r w:rsidRPr="00A47791">
        <w:rPr>
          <w:rFonts w:ascii="Arial" w:eastAsia="Times New Roman" w:hAnsi="Arial" w:cs="Arial"/>
          <w:color w:val="000000"/>
          <w:sz w:val="20"/>
          <w:szCs w:val="20"/>
          <w:lang w:eastAsia="pt-BR"/>
        </w:rPr>
        <w:t>Art. 3</w:t>
      </w:r>
      <w:r w:rsidRPr="00A47791">
        <w:rPr>
          <w:rFonts w:ascii="Arial" w:eastAsia="Times New Roman" w:hAnsi="Arial" w:cs="Arial"/>
          <w:color w:val="000000"/>
          <w:sz w:val="20"/>
          <w:szCs w:val="20"/>
          <w:u w:val="single"/>
          <w:vertAlign w:val="superscript"/>
          <w:lang w:eastAsia="pt-BR"/>
        </w:rPr>
        <w:t>o</w:t>
      </w:r>
      <w:r w:rsidRPr="00A47791">
        <w:rPr>
          <w:rFonts w:ascii="Arial" w:eastAsia="Times New Roman" w:hAnsi="Arial" w:cs="Arial"/>
          <w:color w:val="000000"/>
          <w:sz w:val="20"/>
          <w:szCs w:val="20"/>
          <w:lang w:eastAsia="pt-BR"/>
        </w:rPr>
        <w:t xml:space="preserve">  São objetivos do atendimento educacional especializado: </w:t>
      </w:r>
    </w:p>
    <w:p w:rsidR="00A47791" w:rsidRPr="00A47791" w:rsidRDefault="00A47791" w:rsidP="00A47791">
      <w:pPr>
        <w:spacing w:before="100" w:beforeAutospacing="1" w:after="120" w:line="240" w:lineRule="auto"/>
        <w:ind w:firstLine="525"/>
        <w:jc w:val="both"/>
        <w:rPr>
          <w:rFonts w:ascii="Times New Roman" w:eastAsia="Times New Roman" w:hAnsi="Times New Roman" w:cs="Times New Roman"/>
          <w:sz w:val="24"/>
          <w:szCs w:val="24"/>
          <w:lang w:eastAsia="pt-BR"/>
        </w:rPr>
      </w:pPr>
      <w:r w:rsidRPr="00A47791">
        <w:rPr>
          <w:rFonts w:ascii="Arial" w:eastAsia="Times New Roman" w:hAnsi="Arial" w:cs="Arial"/>
          <w:color w:val="000000"/>
          <w:sz w:val="20"/>
          <w:szCs w:val="20"/>
          <w:lang w:eastAsia="pt-BR"/>
        </w:rPr>
        <w:t>I - prover condições de acesso, participação e aprendizagem no ensino regular e garantir serviços de apoio especializados de acordo com as necessidades individuais dos estudantes;</w:t>
      </w:r>
    </w:p>
    <w:p w:rsidR="00A47791" w:rsidRPr="00A47791" w:rsidRDefault="00A47791" w:rsidP="00A47791">
      <w:pPr>
        <w:spacing w:before="100" w:beforeAutospacing="1" w:after="120" w:line="240" w:lineRule="auto"/>
        <w:ind w:firstLine="525"/>
        <w:jc w:val="both"/>
        <w:rPr>
          <w:rFonts w:ascii="Times New Roman" w:eastAsia="Times New Roman" w:hAnsi="Times New Roman" w:cs="Times New Roman"/>
          <w:sz w:val="24"/>
          <w:szCs w:val="24"/>
          <w:lang w:eastAsia="pt-BR"/>
        </w:rPr>
      </w:pPr>
      <w:r w:rsidRPr="00A47791">
        <w:rPr>
          <w:rFonts w:ascii="Arial" w:eastAsia="Times New Roman" w:hAnsi="Arial" w:cs="Arial"/>
          <w:color w:val="000000"/>
          <w:sz w:val="20"/>
          <w:szCs w:val="20"/>
          <w:lang w:eastAsia="pt-BR"/>
        </w:rPr>
        <w:t>II - garantir a transversalidade das ações da educação especial no ensino regular;</w:t>
      </w:r>
    </w:p>
    <w:p w:rsidR="00A47791" w:rsidRPr="00A47791" w:rsidRDefault="00A47791" w:rsidP="00A47791">
      <w:pPr>
        <w:spacing w:before="100" w:beforeAutospacing="1" w:after="120" w:line="240" w:lineRule="auto"/>
        <w:ind w:firstLine="525"/>
        <w:jc w:val="both"/>
        <w:rPr>
          <w:rFonts w:ascii="Times New Roman" w:eastAsia="Times New Roman" w:hAnsi="Times New Roman" w:cs="Times New Roman"/>
          <w:sz w:val="24"/>
          <w:szCs w:val="24"/>
          <w:lang w:eastAsia="pt-BR"/>
        </w:rPr>
      </w:pPr>
      <w:r w:rsidRPr="00A47791">
        <w:rPr>
          <w:rFonts w:ascii="Arial" w:eastAsia="Times New Roman" w:hAnsi="Arial" w:cs="Arial"/>
          <w:color w:val="000000"/>
          <w:sz w:val="20"/>
          <w:szCs w:val="20"/>
          <w:lang w:eastAsia="pt-BR"/>
        </w:rPr>
        <w:t>III - fomentar o desenvolvimento de recursos didáticos e pedagógicos que eliminem as barreiras no processo de ensino e aprendizagem; e</w:t>
      </w:r>
    </w:p>
    <w:p w:rsidR="00A47791" w:rsidRPr="00A47791" w:rsidRDefault="00A47791" w:rsidP="00A47791">
      <w:pPr>
        <w:spacing w:before="100" w:beforeAutospacing="1" w:after="100" w:afterAutospacing="1" w:line="240" w:lineRule="auto"/>
        <w:ind w:firstLine="525"/>
        <w:jc w:val="both"/>
        <w:rPr>
          <w:rFonts w:ascii="Times New Roman" w:eastAsia="Times New Roman" w:hAnsi="Times New Roman" w:cs="Times New Roman"/>
          <w:sz w:val="24"/>
          <w:szCs w:val="24"/>
          <w:lang w:eastAsia="pt-BR"/>
        </w:rPr>
      </w:pPr>
      <w:r w:rsidRPr="00A47791">
        <w:rPr>
          <w:rFonts w:ascii="Arial" w:eastAsia="Times New Roman" w:hAnsi="Arial" w:cs="Arial"/>
          <w:color w:val="000000"/>
          <w:sz w:val="20"/>
          <w:szCs w:val="20"/>
          <w:lang w:eastAsia="pt-BR"/>
        </w:rPr>
        <w:t>IV - assegurar condições para a continuidade de estudos nos demais níveis, etapas e modalidades de ensino.</w:t>
      </w:r>
    </w:p>
    <w:p w:rsidR="00A47791" w:rsidRPr="00A47791" w:rsidRDefault="00A47791" w:rsidP="00A47791">
      <w:pPr>
        <w:spacing w:before="100" w:beforeAutospacing="1" w:after="100" w:afterAutospacing="1" w:line="240" w:lineRule="auto"/>
        <w:ind w:firstLine="525"/>
        <w:jc w:val="both"/>
        <w:rPr>
          <w:rFonts w:ascii="Times New Roman" w:eastAsia="Times New Roman" w:hAnsi="Times New Roman" w:cs="Times New Roman"/>
          <w:sz w:val="24"/>
          <w:szCs w:val="24"/>
          <w:lang w:eastAsia="pt-BR"/>
        </w:rPr>
      </w:pPr>
      <w:r w:rsidRPr="00A47791">
        <w:rPr>
          <w:rFonts w:ascii="Arial" w:eastAsia="Times New Roman" w:hAnsi="Arial" w:cs="Arial"/>
          <w:color w:val="000000"/>
          <w:sz w:val="20"/>
          <w:szCs w:val="20"/>
          <w:lang w:eastAsia="pt-BR"/>
        </w:rPr>
        <w:t>Art. 4</w:t>
      </w:r>
      <w:r w:rsidRPr="00A47791">
        <w:rPr>
          <w:rFonts w:ascii="Arial" w:eastAsia="Times New Roman" w:hAnsi="Arial" w:cs="Arial"/>
          <w:color w:val="000000"/>
          <w:sz w:val="20"/>
          <w:szCs w:val="20"/>
          <w:u w:val="single"/>
          <w:vertAlign w:val="superscript"/>
          <w:lang w:eastAsia="pt-BR"/>
        </w:rPr>
        <w:t>o</w:t>
      </w:r>
      <w:r w:rsidRPr="00A47791">
        <w:rPr>
          <w:rFonts w:ascii="Arial" w:eastAsia="Times New Roman" w:hAnsi="Arial" w:cs="Arial"/>
          <w:color w:val="000000"/>
          <w:sz w:val="20"/>
          <w:szCs w:val="20"/>
          <w:lang w:eastAsia="pt-BR"/>
        </w:rPr>
        <w:t xml:space="preserve">  O Poder Público estimulará o acesso ao atendimento educacional especializado de forma complementar ou suplementar ao ensino regular, assegurando a dupla matrícula nos termos do </w:t>
      </w:r>
      <w:hyperlink r:id="rId7" w:anchor="art9a." w:history="1">
        <w:r w:rsidRPr="00A47791">
          <w:rPr>
            <w:rFonts w:ascii="Arial" w:eastAsia="Times New Roman" w:hAnsi="Arial" w:cs="Arial"/>
            <w:color w:val="0000FF"/>
            <w:sz w:val="20"/>
            <w:u w:val="single"/>
            <w:lang w:eastAsia="pt-BR"/>
          </w:rPr>
          <w:t xml:space="preserve">art. 9º-A do Decreto no 6.253, de 13 de novembro de </w:t>
        </w:r>
        <w:proofErr w:type="gramStart"/>
        <w:r w:rsidRPr="00A47791">
          <w:rPr>
            <w:rFonts w:ascii="Arial" w:eastAsia="Times New Roman" w:hAnsi="Arial" w:cs="Arial"/>
            <w:color w:val="0000FF"/>
            <w:sz w:val="20"/>
            <w:u w:val="single"/>
            <w:lang w:eastAsia="pt-BR"/>
          </w:rPr>
          <w:t>2007.</w:t>
        </w:r>
        <w:proofErr w:type="gramEnd"/>
      </w:hyperlink>
    </w:p>
    <w:p w:rsidR="00A47791" w:rsidRPr="00A47791" w:rsidRDefault="00A47791" w:rsidP="00A47791">
      <w:pPr>
        <w:spacing w:before="100" w:beforeAutospacing="1" w:after="100" w:afterAutospacing="1" w:line="240" w:lineRule="auto"/>
        <w:ind w:firstLine="525"/>
        <w:jc w:val="both"/>
        <w:rPr>
          <w:rFonts w:ascii="Times New Roman" w:eastAsia="Times New Roman" w:hAnsi="Times New Roman" w:cs="Times New Roman"/>
          <w:sz w:val="24"/>
          <w:szCs w:val="24"/>
          <w:lang w:eastAsia="pt-BR"/>
        </w:rPr>
      </w:pPr>
      <w:r w:rsidRPr="00A47791">
        <w:rPr>
          <w:rFonts w:ascii="Arial" w:eastAsia="Times New Roman" w:hAnsi="Arial" w:cs="Arial"/>
          <w:color w:val="000000"/>
          <w:sz w:val="20"/>
          <w:szCs w:val="20"/>
          <w:lang w:eastAsia="pt-BR"/>
        </w:rPr>
        <w:t>Art. 5</w:t>
      </w:r>
      <w:r w:rsidRPr="00A47791">
        <w:rPr>
          <w:rFonts w:ascii="Arial" w:eastAsia="Times New Roman" w:hAnsi="Arial" w:cs="Arial"/>
          <w:color w:val="000000"/>
          <w:sz w:val="20"/>
          <w:szCs w:val="20"/>
          <w:u w:val="single"/>
          <w:vertAlign w:val="superscript"/>
          <w:lang w:eastAsia="pt-BR"/>
        </w:rPr>
        <w:t>o</w:t>
      </w:r>
      <w:r w:rsidRPr="00A47791">
        <w:rPr>
          <w:rFonts w:ascii="Arial" w:eastAsia="Times New Roman" w:hAnsi="Arial" w:cs="Arial"/>
          <w:color w:val="000000"/>
          <w:sz w:val="20"/>
          <w:szCs w:val="20"/>
          <w:lang w:eastAsia="pt-BR"/>
        </w:rPr>
        <w:t xml:space="preserve">  A União prestará apoio técnico e financeiro aos sistemas públicos de ensino dos Estados, Municípios e Distrito Federal, e a instituições comunitárias, confessionais ou filantrópicas sem fins lucrativos, com a finalidade de ampliar a oferta do atendimento educacional especializado aos estudantes com deficiência, transtornos globais do desenvolvimento e altas habilidades ou </w:t>
      </w:r>
      <w:proofErr w:type="spellStart"/>
      <w:r w:rsidRPr="00A47791">
        <w:rPr>
          <w:rFonts w:ascii="Arial" w:eastAsia="Times New Roman" w:hAnsi="Arial" w:cs="Arial"/>
          <w:color w:val="000000"/>
          <w:sz w:val="20"/>
          <w:szCs w:val="20"/>
          <w:lang w:eastAsia="pt-BR"/>
        </w:rPr>
        <w:t>superdotação</w:t>
      </w:r>
      <w:proofErr w:type="spellEnd"/>
      <w:r w:rsidRPr="00A47791">
        <w:rPr>
          <w:rFonts w:ascii="Arial" w:eastAsia="Times New Roman" w:hAnsi="Arial" w:cs="Arial"/>
          <w:color w:val="000000"/>
          <w:sz w:val="20"/>
          <w:szCs w:val="20"/>
          <w:lang w:eastAsia="pt-BR"/>
        </w:rPr>
        <w:t>, matriculados na rede pública de ensino regular.</w:t>
      </w:r>
    </w:p>
    <w:p w:rsidR="00A47791" w:rsidRPr="00A47791" w:rsidRDefault="00A47791" w:rsidP="00A47791">
      <w:pPr>
        <w:spacing w:before="100" w:beforeAutospacing="1" w:after="100" w:afterAutospacing="1" w:line="240" w:lineRule="auto"/>
        <w:ind w:firstLine="525"/>
        <w:jc w:val="both"/>
        <w:rPr>
          <w:rFonts w:ascii="Times New Roman" w:eastAsia="Times New Roman" w:hAnsi="Times New Roman" w:cs="Times New Roman"/>
          <w:sz w:val="24"/>
          <w:szCs w:val="24"/>
          <w:lang w:eastAsia="pt-BR"/>
        </w:rPr>
      </w:pPr>
      <w:r w:rsidRPr="00A47791">
        <w:rPr>
          <w:rFonts w:ascii="Arial" w:eastAsia="Times New Roman" w:hAnsi="Arial" w:cs="Arial"/>
          <w:color w:val="000000"/>
          <w:sz w:val="20"/>
          <w:szCs w:val="20"/>
          <w:lang w:eastAsia="pt-BR"/>
        </w:rPr>
        <w:t>§ 1</w:t>
      </w:r>
      <w:r w:rsidRPr="00A47791">
        <w:rPr>
          <w:rFonts w:ascii="Arial" w:eastAsia="Times New Roman" w:hAnsi="Arial" w:cs="Arial"/>
          <w:color w:val="000000"/>
          <w:sz w:val="20"/>
          <w:szCs w:val="20"/>
          <w:u w:val="single"/>
          <w:vertAlign w:val="superscript"/>
          <w:lang w:eastAsia="pt-BR"/>
        </w:rPr>
        <w:t>o</w:t>
      </w:r>
      <w:r w:rsidRPr="00A47791">
        <w:rPr>
          <w:rFonts w:ascii="Arial" w:eastAsia="Times New Roman" w:hAnsi="Arial" w:cs="Arial"/>
          <w:color w:val="000000"/>
          <w:sz w:val="20"/>
          <w:szCs w:val="20"/>
          <w:lang w:eastAsia="pt-BR"/>
        </w:rPr>
        <w:t xml:space="preserve">  As instituições comunitárias, confessionais ou filantrópicas sem fins lucrativos de que trata o </w:t>
      </w:r>
      <w:r w:rsidRPr="00A47791">
        <w:rPr>
          <w:rFonts w:ascii="Arial" w:eastAsia="Times New Roman" w:hAnsi="Arial" w:cs="Arial"/>
          <w:b/>
          <w:bCs/>
          <w:color w:val="000000"/>
          <w:sz w:val="20"/>
          <w:szCs w:val="20"/>
          <w:lang w:eastAsia="pt-BR"/>
        </w:rPr>
        <w:t>caput</w:t>
      </w:r>
      <w:r w:rsidRPr="00A47791">
        <w:rPr>
          <w:rFonts w:ascii="Arial" w:eastAsia="Times New Roman" w:hAnsi="Arial" w:cs="Arial"/>
          <w:color w:val="000000"/>
          <w:sz w:val="20"/>
          <w:szCs w:val="20"/>
          <w:lang w:eastAsia="pt-BR"/>
        </w:rPr>
        <w:t xml:space="preserve"> devem ter atuação na educação especial e serem conveniadas com o Poder Executivo do ente federativo competente.</w:t>
      </w:r>
    </w:p>
    <w:p w:rsidR="00A47791" w:rsidRPr="00A47791" w:rsidRDefault="00A47791" w:rsidP="00A47791">
      <w:pPr>
        <w:spacing w:before="100" w:beforeAutospacing="1" w:after="120" w:line="240" w:lineRule="auto"/>
        <w:ind w:firstLine="525"/>
        <w:jc w:val="both"/>
        <w:rPr>
          <w:rFonts w:ascii="Times New Roman" w:eastAsia="Times New Roman" w:hAnsi="Times New Roman" w:cs="Times New Roman"/>
          <w:sz w:val="24"/>
          <w:szCs w:val="24"/>
          <w:lang w:eastAsia="pt-BR"/>
        </w:rPr>
      </w:pPr>
      <w:r w:rsidRPr="00A47791">
        <w:rPr>
          <w:rFonts w:ascii="Arial" w:eastAsia="Times New Roman" w:hAnsi="Arial" w:cs="Arial"/>
          <w:color w:val="000000"/>
          <w:sz w:val="20"/>
          <w:szCs w:val="20"/>
          <w:lang w:eastAsia="pt-BR"/>
        </w:rPr>
        <w:t>§ 2</w:t>
      </w:r>
      <w:r w:rsidRPr="00A47791">
        <w:rPr>
          <w:rFonts w:ascii="Arial" w:eastAsia="Times New Roman" w:hAnsi="Arial" w:cs="Arial"/>
          <w:color w:val="000000"/>
          <w:sz w:val="20"/>
          <w:szCs w:val="20"/>
          <w:u w:val="single"/>
          <w:vertAlign w:val="superscript"/>
          <w:lang w:eastAsia="pt-BR"/>
        </w:rPr>
        <w:t>o</w:t>
      </w:r>
      <w:r w:rsidRPr="00A47791">
        <w:rPr>
          <w:rFonts w:ascii="Arial" w:eastAsia="Times New Roman" w:hAnsi="Arial" w:cs="Arial"/>
          <w:color w:val="000000"/>
          <w:sz w:val="20"/>
          <w:szCs w:val="20"/>
          <w:lang w:eastAsia="pt-BR"/>
        </w:rPr>
        <w:t xml:space="preserve">  O apoio técnico e financeiro de que trata o </w:t>
      </w:r>
      <w:r w:rsidRPr="00A47791">
        <w:rPr>
          <w:rFonts w:ascii="Arial" w:eastAsia="Times New Roman" w:hAnsi="Arial" w:cs="Arial"/>
          <w:b/>
          <w:bCs/>
          <w:color w:val="000000"/>
          <w:sz w:val="20"/>
          <w:szCs w:val="20"/>
          <w:lang w:eastAsia="pt-BR"/>
        </w:rPr>
        <w:t>caput</w:t>
      </w:r>
      <w:r w:rsidRPr="00A47791">
        <w:rPr>
          <w:rFonts w:ascii="Arial" w:eastAsia="Times New Roman" w:hAnsi="Arial" w:cs="Arial"/>
          <w:color w:val="000000"/>
          <w:sz w:val="20"/>
          <w:szCs w:val="20"/>
          <w:lang w:eastAsia="pt-BR"/>
        </w:rPr>
        <w:t xml:space="preserve"> contemplará as seguintes ações:</w:t>
      </w:r>
    </w:p>
    <w:p w:rsidR="00A47791" w:rsidRPr="00A47791" w:rsidRDefault="00A47791" w:rsidP="00A47791">
      <w:pPr>
        <w:spacing w:before="100" w:beforeAutospacing="1" w:after="120" w:line="240" w:lineRule="auto"/>
        <w:ind w:firstLine="525"/>
        <w:jc w:val="both"/>
        <w:rPr>
          <w:rFonts w:ascii="Times New Roman" w:eastAsia="Times New Roman" w:hAnsi="Times New Roman" w:cs="Times New Roman"/>
          <w:sz w:val="24"/>
          <w:szCs w:val="24"/>
          <w:lang w:eastAsia="pt-BR"/>
        </w:rPr>
      </w:pPr>
      <w:r w:rsidRPr="00A47791">
        <w:rPr>
          <w:rFonts w:ascii="Arial" w:eastAsia="Times New Roman" w:hAnsi="Arial" w:cs="Arial"/>
          <w:color w:val="000000"/>
          <w:sz w:val="20"/>
          <w:szCs w:val="20"/>
          <w:lang w:eastAsia="pt-BR"/>
        </w:rPr>
        <w:t>I - aprimoramento do atendimento educacional especializado já ofertado;</w:t>
      </w:r>
    </w:p>
    <w:p w:rsidR="00A47791" w:rsidRPr="00A47791" w:rsidRDefault="00A47791" w:rsidP="00A47791">
      <w:pPr>
        <w:spacing w:before="100" w:beforeAutospacing="1" w:after="120" w:line="240" w:lineRule="auto"/>
        <w:ind w:firstLine="525"/>
        <w:jc w:val="both"/>
        <w:rPr>
          <w:rFonts w:ascii="Times New Roman" w:eastAsia="Times New Roman" w:hAnsi="Times New Roman" w:cs="Times New Roman"/>
          <w:sz w:val="24"/>
          <w:szCs w:val="24"/>
          <w:lang w:eastAsia="pt-BR"/>
        </w:rPr>
      </w:pPr>
      <w:r w:rsidRPr="00A47791">
        <w:rPr>
          <w:rFonts w:ascii="Arial" w:eastAsia="Times New Roman" w:hAnsi="Arial" w:cs="Arial"/>
          <w:color w:val="000000"/>
          <w:sz w:val="20"/>
          <w:szCs w:val="20"/>
          <w:lang w:eastAsia="pt-BR"/>
        </w:rPr>
        <w:t>II - implantação de salas de recursos multifuncionais;</w:t>
      </w:r>
    </w:p>
    <w:p w:rsidR="00A47791" w:rsidRPr="00A47791" w:rsidRDefault="00A47791" w:rsidP="00A47791">
      <w:pPr>
        <w:spacing w:before="100" w:beforeAutospacing="1" w:after="120" w:line="240" w:lineRule="auto"/>
        <w:ind w:firstLine="525"/>
        <w:jc w:val="both"/>
        <w:rPr>
          <w:rFonts w:ascii="Times New Roman" w:eastAsia="Times New Roman" w:hAnsi="Times New Roman" w:cs="Times New Roman"/>
          <w:sz w:val="24"/>
          <w:szCs w:val="24"/>
          <w:lang w:eastAsia="pt-BR"/>
        </w:rPr>
      </w:pPr>
      <w:r w:rsidRPr="00A47791">
        <w:rPr>
          <w:rFonts w:ascii="Arial" w:eastAsia="Times New Roman" w:hAnsi="Arial" w:cs="Arial"/>
          <w:color w:val="000000"/>
          <w:sz w:val="20"/>
          <w:szCs w:val="20"/>
          <w:lang w:eastAsia="pt-BR"/>
        </w:rPr>
        <w:t xml:space="preserve">III - formação continuada de professores, inclusive para o desenvolvimento da educação </w:t>
      </w:r>
      <w:proofErr w:type="spellStart"/>
      <w:r w:rsidRPr="00A47791">
        <w:rPr>
          <w:rFonts w:ascii="Arial" w:eastAsia="Times New Roman" w:hAnsi="Arial" w:cs="Arial"/>
          <w:color w:val="000000"/>
          <w:sz w:val="20"/>
          <w:szCs w:val="20"/>
          <w:lang w:eastAsia="pt-BR"/>
        </w:rPr>
        <w:t>bilíngue</w:t>
      </w:r>
      <w:proofErr w:type="spellEnd"/>
      <w:r w:rsidRPr="00A47791">
        <w:rPr>
          <w:rFonts w:ascii="Arial" w:eastAsia="Times New Roman" w:hAnsi="Arial" w:cs="Arial"/>
          <w:color w:val="000000"/>
          <w:sz w:val="20"/>
          <w:szCs w:val="20"/>
          <w:lang w:eastAsia="pt-BR"/>
        </w:rPr>
        <w:t xml:space="preserve"> para estudantes surdos ou com deficiência auditiva e do ensino do Braile para estudantes cegos ou com baixa visão;</w:t>
      </w:r>
    </w:p>
    <w:p w:rsidR="00A47791" w:rsidRPr="00A47791" w:rsidRDefault="00A47791" w:rsidP="00A47791">
      <w:pPr>
        <w:spacing w:before="100" w:beforeAutospacing="1" w:after="120" w:line="240" w:lineRule="auto"/>
        <w:ind w:firstLine="525"/>
        <w:jc w:val="both"/>
        <w:rPr>
          <w:rFonts w:ascii="Times New Roman" w:eastAsia="Times New Roman" w:hAnsi="Times New Roman" w:cs="Times New Roman"/>
          <w:sz w:val="24"/>
          <w:szCs w:val="24"/>
          <w:lang w:eastAsia="pt-BR"/>
        </w:rPr>
      </w:pPr>
      <w:r w:rsidRPr="00A47791">
        <w:rPr>
          <w:rFonts w:ascii="Arial" w:eastAsia="Times New Roman" w:hAnsi="Arial" w:cs="Arial"/>
          <w:color w:val="000000"/>
          <w:sz w:val="20"/>
          <w:szCs w:val="20"/>
          <w:lang w:eastAsia="pt-BR"/>
        </w:rPr>
        <w:t>IV - formação de gestores, educadores e demais profissionais da escola para a educação na perspectiva da educação inclusiva, particularmente na aprendizagem, na participação e na criação de vínculos interpessoais;</w:t>
      </w:r>
    </w:p>
    <w:p w:rsidR="00A47791" w:rsidRPr="00A47791" w:rsidRDefault="00A47791" w:rsidP="00A47791">
      <w:pPr>
        <w:spacing w:before="100" w:beforeAutospacing="1" w:after="120" w:line="240" w:lineRule="auto"/>
        <w:ind w:firstLine="525"/>
        <w:jc w:val="both"/>
        <w:rPr>
          <w:rFonts w:ascii="Times New Roman" w:eastAsia="Times New Roman" w:hAnsi="Times New Roman" w:cs="Times New Roman"/>
          <w:sz w:val="24"/>
          <w:szCs w:val="24"/>
          <w:lang w:eastAsia="pt-BR"/>
        </w:rPr>
      </w:pPr>
      <w:r w:rsidRPr="00A47791">
        <w:rPr>
          <w:rFonts w:ascii="Arial" w:eastAsia="Times New Roman" w:hAnsi="Arial" w:cs="Arial"/>
          <w:color w:val="000000"/>
          <w:sz w:val="20"/>
          <w:szCs w:val="20"/>
          <w:lang w:eastAsia="pt-BR"/>
        </w:rPr>
        <w:lastRenderedPageBreak/>
        <w:t>V - adequação arquitetônica de prédios escolares para acessibilidade;</w:t>
      </w:r>
    </w:p>
    <w:p w:rsidR="00A47791" w:rsidRPr="00A47791" w:rsidRDefault="00A47791" w:rsidP="00A47791">
      <w:pPr>
        <w:spacing w:before="100" w:beforeAutospacing="1" w:after="120" w:line="240" w:lineRule="auto"/>
        <w:ind w:firstLine="525"/>
        <w:jc w:val="both"/>
        <w:rPr>
          <w:rFonts w:ascii="Times New Roman" w:eastAsia="Times New Roman" w:hAnsi="Times New Roman" w:cs="Times New Roman"/>
          <w:sz w:val="24"/>
          <w:szCs w:val="24"/>
          <w:lang w:eastAsia="pt-BR"/>
        </w:rPr>
      </w:pPr>
      <w:r w:rsidRPr="00A47791">
        <w:rPr>
          <w:rFonts w:ascii="Arial" w:eastAsia="Times New Roman" w:hAnsi="Arial" w:cs="Arial"/>
          <w:color w:val="000000"/>
          <w:sz w:val="20"/>
          <w:szCs w:val="20"/>
          <w:lang w:eastAsia="pt-BR"/>
        </w:rPr>
        <w:t>VI - elaboração, produção e distribuição de recursos educacionais para a acessibilidade; e</w:t>
      </w:r>
    </w:p>
    <w:p w:rsidR="00A47791" w:rsidRPr="00A47791" w:rsidRDefault="00A47791" w:rsidP="00A47791">
      <w:pPr>
        <w:spacing w:before="100" w:beforeAutospacing="1" w:after="100" w:afterAutospacing="1" w:line="240" w:lineRule="auto"/>
        <w:ind w:firstLine="525"/>
        <w:jc w:val="both"/>
        <w:rPr>
          <w:rFonts w:ascii="Times New Roman" w:eastAsia="Times New Roman" w:hAnsi="Times New Roman" w:cs="Times New Roman"/>
          <w:sz w:val="24"/>
          <w:szCs w:val="24"/>
          <w:lang w:eastAsia="pt-BR"/>
        </w:rPr>
      </w:pPr>
      <w:r w:rsidRPr="00A47791">
        <w:rPr>
          <w:rFonts w:ascii="Arial" w:eastAsia="Times New Roman" w:hAnsi="Arial" w:cs="Arial"/>
          <w:color w:val="000000"/>
          <w:sz w:val="20"/>
          <w:szCs w:val="20"/>
          <w:lang w:eastAsia="pt-BR"/>
        </w:rPr>
        <w:t>VII - estruturação de núcleos de acessibilidade nas instituições federais de educação superior.</w:t>
      </w:r>
    </w:p>
    <w:p w:rsidR="00A47791" w:rsidRPr="00A47791" w:rsidRDefault="00A47791" w:rsidP="00A47791">
      <w:pPr>
        <w:spacing w:before="100" w:beforeAutospacing="1" w:after="100" w:afterAutospacing="1" w:line="240" w:lineRule="auto"/>
        <w:ind w:firstLine="525"/>
        <w:jc w:val="both"/>
        <w:rPr>
          <w:rFonts w:ascii="Times New Roman" w:eastAsia="Times New Roman" w:hAnsi="Times New Roman" w:cs="Times New Roman"/>
          <w:sz w:val="24"/>
          <w:szCs w:val="24"/>
          <w:lang w:eastAsia="pt-BR"/>
        </w:rPr>
      </w:pPr>
      <w:r w:rsidRPr="00A47791">
        <w:rPr>
          <w:rFonts w:ascii="Arial" w:eastAsia="Times New Roman" w:hAnsi="Arial" w:cs="Arial"/>
          <w:color w:val="000000"/>
          <w:sz w:val="20"/>
          <w:szCs w:val="20"/>
          <w:lang w:eastAsia="pt-BR"/>
        </w:rPr>
        <w:t>§ 3</w:t>
      </w:r>
      <w:r w:rsidRPr="00A47791">
        <w:rPr>
          <w:rFonts w:ascii="Arial" w:eastAsia="Times New Roman" w:hAnsi="Arial" w:cs="Arial"/>
          <w:color w:val="000000"/>
          <w:sz w:val="20"/>
          <w:szCs w:val="20"/>
          <w:u w:val="single"/>
          <w:vertAlign w:val="superscript"/>
          <w:lang w:eastAsia="pt-BR"/>
        </w:rPr>
        <w:t>o</w:t>
      </w:r>
      <w:r w:rsidRPr="00A47791">
        <w:rPr>
          <w:rFonts w:ascii="Arial" w:eastAsia="Times New Roman" w:hAnsi="Arial" w:cs="Arial"/>
          <w:color w:val="000000"/>
          <w:sz w:val="20"/>
          <w:szCs w:val="20"/>
          <w:lang w:eastAsia="pt-BR"/>
        </w:rPr>
        <w:t>  As salas de recursos multifuncionais são ambientes dotados de equipamentos, mobiliários e materiais didáticos e pedagógicos para a oferta do atendimento educacional especializado.</w:t>
      </w:r>
    </w:p>
    <w:p w:rsidR="00A47791" w:rsidRPr="00A47791" w:rsidRDefault="00A47791" w:rsidP="00A47791">
      <w:pPr>
        <w:spacing w:before="100" w:beforeAutospacing="1" w:after="100" w:afterAutospacing="1" w:line="240" w:lineRule="auto"/>
        <w:ind w:firstLine="525"/>
        <w:jc w:val="both"/>
        <w:rPr>
          <w:rFonts w:ascii="Times New Roman" w:eastAsia="Times New Roman" w:hAnsi="Times New Roman" w:cs="Times New Roman"/>
          <w:sz w:val="24"/>
          <w:szCs w:val="24"/>
          <w:lang w:eastAsia="pt-BR"/>
        </w:rPr>
      </w:pPr>
      <w:r w:rsidRPr="00A47791">
        <w:rPr>
          <w:rFonts w:ascii="Arial" w:eastAsia="Times New Roman" w:hAnsi="Arial" w:cs="Arial"/>
          <w:color w:val="000000"/>
          <w:sz w:val="20"/>
          <w:szCs w:val="20"/>
          <w:lang w:eastAsia="pt-BR"/>
        </w:rPr>
        <w:t>§ 4</w:t>
      </w:r>
      <w:r w:rsidRPr="00A47791">
        <w:rPr>
          <w:rFonts w:ascii="Arial" w:eastAsia="Times New Roman" w:hAnsi="Arial" w:cs="Arial"/>
          <w:color w:val="000000"/>
          <w:sz w:val="20"/>
          <w:szCs w:val="20"/>
          <w:u w:val="single"/>
          <w:vertAlign w:val="superscript"/>
          <w:lang w:eastAsia="pt-BR"/>
        </w:rPr>
        <w:t>o</w:t>
      </w:r>
      <w:r w:rsidRPr="00A47791">
        <w:rPr>
          <w:rFonts w:ascii="Arial" w:eastAsia="Times New Roman" w:hAnsi="Arial" w:cs="Arial"/>
          <w:color w:val="000000"/>
          <w:sz w:val="20"/>
          <w:szCs w:val="20"/>
          <w:lang w:eastAsia="pt-BR"/>
        </w:rPr>
        <w:t xml:space="preserve">  A produção e a distribuição de recursos educacionais para a acessibilidade e aprendizagem incluem materiais didáticos e paradidáticos em Braille, áudio e Língua Brasileira de Sinais - LIBRAS, </w:t>
      </w:r>
      <w:r w:rsidRPr="00A47791">
        <w:rPr>
          <w:rFonts w:ascii="Arial" w:eastAsia="Times New Roman" w:hAnsi="Arial" w:cs="Arial"/>
          <w:b/>
          <w:bCs/>
          <w:color w:val="000000"/>
          <w:sz w:val="20"/>
          <w:szCs w:val="20"/>
          <w:lang w:eastAsia="pt-BR"/>
        </w:rPr>
        <w:t>laptops</w:t>
      </w:r>
      <w:r w:rsidRPr="00A47791">
        <w:rPr>
          <w:rFonts w:ascii="Arial" w:eastAsia="Times New Roman" w:hAnsi="Arial" w:cs="Arial"/>
          <w:color w:val="000000"/>
          <w:sz w:val="20"/>
          <w:szCs w:val="20"/>
          <w:lang w:eastAsia="pt-BR"/>
        </w:rPr>
        <w:t xml:space="preserve"> com sintetizador de voz, </w:t>
      </w:r>
      <w:r w:rsidRPr="00A47791">
        <w:rPr>
          <w:rFonts w:ascii="Arial" w:eastAsia="Times New Roman" w:hAnsi="Arial" w:cs="Arial"/>
          <w:b/>
          <w:bCs/>
          <w:color w:val="000000"/>
          <w:sz w:val="20"/>
          <w:szCs w:val="20"/>
          <w:lang w:eastAsia="pt-BR"/>
        </w:rPr>
        <w:t>softwares</w:t>
      </w:r>
      <w:r w:rsidRPr="00A47791">
        <w:rPr>
          <w:rFonts w:ascii="Arial" w:eastAsia="Times New Roman" w:hAnsi="Arial" w:cs="Arial"/>
          <w:color w:val="000000"/>
          <w:sz w:val="20"/>
          <w:szCs w:val="20"/>
          <w:lang w:eastAsia="pt-BR"/>
        </w:rPr>
        <w:t xml:space="preserve"> para comunicação alternativa e outras ajudas técnicas que possibilitam o acesso ao currículo.</w:t>
      </w:r>
    </w:p>
    <w:p w:rsidR="00A47791" w:rsidRPr="00A47791" w:rsidRDefault="00A47791" w:rsidP="00A47791">
      <w:pPr>
        <w:spacing w:before="100" w:beforeAutospacing="1" w:after="100" w:afterAutospacing="1" w:line="240" w:lineRule="auto"/>
        <w:ind w:firstLine="525"/>
        <w:jc w:val="both"/>
        <w:rPr>
          <w:rFonts w:ascii="Times New Roman" w:eastAsia="Times New Roman" w:hAnsi="Times New Roman" w:cs="Times New Roman"/>
          <w:sz w:val="24"/>
          <w:szCs w:val="24"/>
          <w:lang w:eastAsia="pt-BR"/>
        </w:rPr>
      </w:pPr>
      <w:r w:rsidRPr="00A47791">
        <w:rPr>
          <w:rFonts w:ascii="Arial" w:eastAsia="Times New Roman" w:hAnsi="Arial" w:cs="Arial"/>
          <w:color w:val="000000"/>
          <w:sz w:val="20"/>
          <w:szCs w:val="20"/>
          <w:lang w:eastAsia="pt-BR"/>
        </w:rPr>
        <w:t>§ 5</w:t>
      </w:r>
      <w:r w:rsidRPr="00A47791">
        <w:rPr>
          <w:rFonts w:ascii="Arial" w:eastAsia="Times New Roman" w:hAnsi="Arial" w:cs="Arial"/>
          <w:color w:val="000000"/>
          <w:sz w:val="20"/>
          <w:szCs w:val="20"/>
          <w:u w:val="single"/>
          <w:vertAlign w:val="superscript"/>
          <w:lang w:eastAsia="pt-BR"/>
        </w:rPr>
        <w:t>o</w:t>
      </w:r>
      <w:r w:rsidRPr="00A47791">
        <w:rPr>
          <w:rFonts w:ascii="Arial" w:eastAsia="Times New Roman" w:hAnsi="Arial" w:cs="Arial"/>
          <w:color w:val="000000"/>
          <w:sz w:val="20"/>
          <w:szCs w:val="20"/>
          <w:lang w:eastAsia="pt-BR"/>
        </w:rPr>
        <w:t>  Os núcleos de acessibilidade nas instituições federais de educação superior visam eliminar barreiras físicas, de comunicação e de informação que restringem a participação e o desenvolvimento acadêmico e social de estudantes com deficiência.</w:t>
      </w:r>
    </w:p>
    <w:p w:rsidR="00A47791" w:rsidRPr="00A47791" w:rsidRDefault="00A47791" w:rsidP="00A47791">
      <w:pPr>
        <w:spacing w:before="100" w:beforeAutospacing="1" w:after="100" w:afterAutospacing="1" w:line="240" w:lineRule="auto"/>
        <w:ind w:firstLine="525"/>
        <w:jc w:val="both"/>
        <w:rPr>
          <w:rFonts w:ascii="Times New Roman" w:eastAsia="Times New Roman" w:hAnsi="Times New Roman" w:cs="Times New Roman"/>
          <w:sz w:val="24"/>
          <w:szCs w:val="24"/>
          <w:lang w:eastAsia="pt-BR"/>
        </w:rPr>
      </w:pPr>
      <w:r w:rsidRPr="00A47791">
        <w:rPr>
          <w:rFonts w:ascii="Arial" w:eastAsia="Times New Roman" w:hAnsi="Arial" w:cs="Arial"/>
          <w:color w:val="000000"/>
          <w:sz w:val="20"/>
          <w:szCs w:val="20"/>
          <w:lang w:eastAsia="pt-BR"/>
        </w:rPr>
        <w:t>Art. 6</w:t>
      </w:r>
      <w:r w:rsidRPr="00A47791">
        <w:rPr>
          <w:rFonts w:ascii="Arial" w:eastAsia="Times New Roman" w:hAnsi="Arial" w:cs="Arial"/>
          <w:color w:val="000000"/>
          <w:sz w:val="20"/>
          <w:szCs w:val="20"/>
          <w:u w:val="single"/>
          <w:vertAlign w:val="superscript"/>
          <w:lang w:eastAsia="pt-BR"/>
        </w:rPr>
        <w:t>o</w:t>
      </w:r>
      <w:r w:rsidRPr="00A47791">
        <w:rPr>
          <w:rFonts w:ascii="Arial" w:eastAsia="Times New Roman" w:hAnsi="Arial" w:cs="Arial"/>
          <w:color w:val="000000"/>
          <w:sz w:val="20"/>
          <w:szCs w:val="20"/>
          <w:lang w:eastAsia="pt-BR"/>
        </w:rPr>
        <w:t>  O Ministério da Educação disciplinará os requisitos, as condições de participação e os procedimentos para apresentação de demandas para apoio técnico e financeiro direcionado ao atendimento educacional especializado.</w:t>
      </w:r>
    </w:p>
    <w:p w:rsidR="00A47791" w:rsidRPr="00A47791" w:rsidRDefault="00A47791" w:rsidP="00A47791">
      <w:pPr>
        <w:spacing w:before="100" w:beforeAutospacing="1" w:after="100" w:afterAutospacing="1" w:line="240" w:lineRule="auto"/>
        <w:ind w:firstLine="525"/>
        <w:jc w:val="both"/>
        <w:rPr>
          <w:rFonts w:ascii="Times New Roman" w:eastAsia="Times New Roman" w:hAnsi="Times New Roman" w:cs="Times New Roman"/>
          <w:sz w:val="24"/>
          <w:szCs w:val="24"/>
          <w:lang w:eastAsia="pt-BR"/>
        </w:rPr>
      </w:pPr>
      <w:r w:rsidRPr="00A47791">
        <w:rPr>
          <w:rFonts w:ascii="Arial" w:eastAsia="Times New Roman" w:hAnsi="Arial" w:cs="Arial"/>
          <w:color w:val="000000"/>
          <w:sz w:val="20"/>
          <w:szCs w:val="20"/>
          <w:lang w:eastAsia="pt-BR"/>
        </w:rPr>
        <w:t>Art. 7</w:t>
      </w:r>
      <w:r w:rsidRPr="00A47791">
        <w:rPr>
          <w:rFonts w:ascii="Arial" w:eastAsia="Times New Roman" w:hAnsi="Arial" w:cs="Arial"/>
          <w:color w:val="000000"/>
          <w:sz w:val="20"/>
          <w:szCs w:val="20"/>
          <w:u w:val="single"/>
          <w:vertAlign w:val="superscript"/>
          <w:lang w:eastAsia="pt-BR"/>
        </w:rPr>
        <w:t>o</w:t>
      </w:r>
      <w:r w:rsidRPr="00A47791">
        <w:rPr>
          <w:rFonts w:ascii="Arial" w:eastAsia="Times New Roman" w:hAnsi="Arial" w:cs="Arial"/>
          <w:color w:val="000000"/>
          <w:sz w:val="20"/>
          <w:szCs w:val="20"/>
          <w:lang w:eastAsia="pt-BR"/>
        </w:rPr>
        <w:t>  O Ministério da Educação realizará o acompanhamento e o monitoramento do acesso à escola por parte dos beneficiários do benefício de prestação continuada, em colaboração com o Ministério da Saúde, o Ministério do Desenvolvimento Social e Combate à Fome e a Secretaria de Direitos Humanos da Presidência da República.</w:t>
      </w:r>
    </w:p>
    <w:p w:rsidR="00A47791" w:rsidRPr="00A47791" w:rsidRDefault="00A47791" w:rsidP="00A47791">
      <w:pPr>
        <w:spacing w:before="100" w:beforeAutospacing="1" w:after="100" w:afterAutospacing="1" w:line="240" w:lineRule="auto"/>
        <w:ind w:firstLine="525"/>
        <w:jc w:val="both"/>
        <w:rPr>
          <w:rFonts w:ascii="Times New Roman" w:eastAsia="Times New Roman" w:hAnsi="Times New Roman" w:cs="Times New Roman"/>
          <w:sz w:val="24"/>
          <w:szCs w:val="24"/>
          <w:lang w:eastAsia="pt-BR"/>
        </w:rPr>
      </w:pPr>
      <w:bookmarkStart w:id="0" w:name="art8"/>
      <w:bookmarkEnd w:id="0"/>
      <w:r w:rsidRPr="00A47791">
        <w:rPr>
          <w:rFonts w:ascii="Arial" w:eastAsia="Times New Roman" w:hAnsi="Arial" w:cs="Arial"/>
          <w:color w:val="000000"/>
          <w:sz w:val="20"/>
          <w:szCs w:val="20"/>
          <w:lang w:eastAsia="pt-BR"/>
        </w:rPr>
        <w:t>Art. 8</w:t>
      </w:r>
      <w:r w:rsidRPr="00A47791">
        <w:rPr>
          <w:rFonts w:ascii="Arial" w:eastAsia="Times New Roman" w:hAnsi="Arial" w:cs="Arial"/>
          <w:color w:val="000000"/>
          <w:sz w:val="20"/>
          <w:szCs w:val="20"/>
          <w:u w:val="single"/>
          <w:vertAlign w:val="superscript"/>
          <w:lang w:eastAsia="pt-BR"/>
        </w:rPr>
        <w:t>o</w:t>
      </w:r>
      <w:r w:rsidRPr="00A47791">
        <w:rPr>
          <w:rFonts w:ascii="Arial" w:eastAsia="Times New Roman" w:hAnsi="Arial" w:cs="Arial"/>
          <w:color w:val="000000"/>
          <w:sz w:val="20"/>
          <w:szCs w:val="20"/>
          <w:lang w:eastAsia="pt-BR"/>
        </w:rPr>
        <w:t>  O Decreto n</w:t>
      </w:r>
      <w:r w:rsidRPr="00A47791">
        <w:rPr>
          <w:rFonts w:ascii="Arial" w:eastAsia="Times New Roman" w:hAnsi="Arial" w:cs="Arial"/>
          <w:color w:val="000000"/>
          <w:sz w:val="20"/>
          <w:szCs w:val="20"/>
          <w:u w:val="single"/>
          <w:vertAlign w:val="superscript"/>
          <w:lang w:eastAsia="pt-BR"/>
        </w:rPr>
        <w:t>o</w:t>
      </w:r>
      <w:r w:rsidRPr="00A47791">
        <w:rPr>
          <w:rFonts w:ascii="Arial" w:eastAsia="Times New Roman" w:hAnsi="Arial" w:cs="Arial"/>
          <w:color w:val="000000"/>
          <w:sz w:val="20"/>
          <w:szCs w:val="20"/>
          <w:lang w:eastAsia="pt-BR"/>
        </w:rPr>
        <w:t xml:space="preserve"> 6.253, de 2007, passa a vigorar com as seguintes alterações:</w:t>
      </w:r>
    </w:p>
    <w:p w:rsidR="00A47791" w:rsidRPr="00A47791" w:rsidRDefault="00A47791" w:rsidP="00A47791">
      <w:pPr>
        <w:spacing w:beforeAutospacing="1" w:after="100" w:afterAutospacing="1" w:line="240" w:lineRule="auto"/>
        <w:jc w:val="both"/>
        <w:rPr>
          <w:rFonts w:ascii="Times New Roman" w:eastAsia="Times New Roman" w:hAnsi="Times New Roman" w:cs="Times New Roman"/>
          <w:sz w:val="24"/>
          <w:szCs w:val="24"/>
          <w:lang w:eastAsia="pt-BR"/>
        </w:rPr>
      </w:pPr>
      <w:hyperlink r:id="rId8" w:anchor="art9a." w:history="1">
        <w:r w:rsidRPr="00A47791">
          <w:rPr>
            <w:rFonts w:ascii="Arial" w:eastAsia="Times New Roman" w:hAnsi="Arial" w:cs="Arial"/>
            <w:color w:val="0000FF"/>
            <w:sz w:val="20"/>
            <w:u w:val="single"/>
            <w:lang w:eastAsia="pt-BR"/>
          </w:rPr>
          <w:t>“Art. 9º-</w:t>
        </w:r>
        <w:proofErr w:type="gramStart"/>
        <w:r w:rsidRPr="00A47791">
          <w:rPr>
            <w:rFonts w:ascii="Arial" w:eastAsia="Times New Roman" w:hAnsi="Arial" w:cs="Arial"/>
            <w:color w:val="0000FF"/>
            <w:sz w:val="20"/>
            <w:u w:val="single"/>
            <w:lang w:eastAsia="pt-BR"/>
          </w:rPr>
          <w:t>A.</w:t>
        </w:r>
        <w:proofErr w:type="gramEnd"/>
      </w:hyperlink>
      <w:r w:rsidRPr="00A47791">
        <w:rPr>
          <w:rFonts w:ascii="Arial" w:eastAsia="Times New Roman" w:hAnsi="Arial" w:cs="Arial"/>
          <w:color w:val="000000"/>
          <w:sz w:val="20"/>
          <w:szCs w:val="20"/>
          <w:lang w:eastAsia="pt-BR"/>
        </w:rPr>
        <w:t>  Para efeito da distribuição dos recursos do FUNDEB, será admitida a dupla matrícula dos estudantes da educação regular da rede pública que recebem atendimento educacional especializado.</w:t>
      </w:r>
    </w:p>
    <w:p w:rsidR="00A47791" w:rsidRPr="00A47791" w:rsidRDefault="00A47791" w:rsidP="00A4779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A47791">
        <w:rPr>
          <w:rFonts w:ascii="Arial" w:eastAsia="Times New Roman" w:hAnsi="Arial" w:cs="Arial"/>
          <w:color w:val="000000"/>
          <w:sz w:val="20"/>
          <w:szCs w:val="20"/>
          <w:lang w:eastAsia="pt-BR"/>
        </w:rPr>
        <w:t>§ 1</w:t>
      </w:r>
      <w:r w:rsidRPr="00A47791">
        <w:rPr>
          <w:rFonts w:ascii="Arial" w:eastAsia="Times New Roman" w:hAnsi="Arial" w:cs="Arial"/>
          <w:color w:val="000000"/>
          <w:sz w:val="20"/>
          <w:szCs w:val="20"/>
          <w:u w:val="single"/>
          <w:vertAlign w:val="superscript"/>
          <w:lang w:eastAsia="pt-BR"/>
        </w:rPr>
        <w:t>o</w:t>
      </w:r>
      <w:r w:rsidRPr="00A47791">
        <w:rPr>
          <w:rFonts w:ascii="Arial" w:eastAsia="Times New Roman" w:hAnsi="Arial" w:cs="Arial"/>
          <w:color w:val="000000"/>
          <w:sz w:val="20"/>
          <w:szCs w:val="20"/>
          <w:lang w:eastAsia="pt-BR"/>
        </w:rPr>
        <w:t>  A dupla matrícula implica o cômputo do estudante tanto na educação regular da rede pública, quanto no atendimento educacional especializado.</w:t>
      </w:r>
    </w:p>
    <w:p w:rsidR="00A47791" w:rsidRPr="00A47791" w:rsidRDefault="00A47791" w:rsidP="00A4779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A47791">
        <w:rPr>
          <w:rFonts w:ascii="Arial" w:eastAsia="Times New Roman" w:hAnsi="Arial" w:cs="Arial"/>
          <w:color w:val="000000"/>
          <w:sz w:val="20"/>
          <w:szCs w:val="20"/>
          <w:lang w:eastAsia="pt-BR"/>
        </w:rPr>
        <w:t>§ 2</w:t>
      </w:r>
      <w:r w:rsidRPr="00A47791">
        <w:rPr>
          <w:rFonts w:ascii="Arial" w:eastAsia="Times New Roman" w:hAnsi="Arial" w:cs="Arial"/>
          <w:color w:val="000000"/>
          <w:sz w:val="20"/>
          <w:szCs w:val="20"/>
          <w:u w:val="single"/>
          <w:vertAlign w:val="superscript"/>
          <w:lang w:eastAsia="pt-BR"/>
        </w:rPr>
        <w:t>o</w:t>
      </w:r>
      <w:r w:rsidRPr="00A47791">
        <w:rPr>
          <w:rFonts w:ascii="Arial" w:eastAsia="Times New Roman" w:hAnsi="Arial" w:cs="Arial"/>
          <w:color w:val="000000"/>
          <w:sz w:val="20"/>
          <w:szCs w:val="20"/>
          <w:lang w:eastAsia="pt-BR"/>
        </w:rPr>
        <w:t xml:space="preserve">  O atendimento educacional especializado aos estudantes da rede pública de ensino regular poderá ser oferecido pelos sistemas públicos de ensino ou por instituições comunitárias, confessionais ou filantrópicas sem fins lucrativos, com atuação exclusiva na educação especial, </w:t>
      </w:r>
      <w:proofErr w:type="gramStart"/>
      <w:r w:rsidRPr="00A47791">
        <w:rPr>
          <w:rFonts w:ascii="Arial" w:eastAsia="Times New Roman" w:hAnsi="Arial" w:cs="Arial"/>
          <w:color w:val="000000"/>
          <w:sz w:val="20"/>
          <w:szCs w:val="20"/>
          <w:lang w:eastAsia="pt-BR"/>
        </w:rPr>
        <w:t>conveniadas com o Poder Executivo competente, sem prejuízo do disposto no art. 14</w:t>
      </w:r>
      <w:proofErr w:type="gramEnd"/>
      <w:r w:rsidRPr="00A47791">
        <w:rPr>
          <w:rFonts w:ascii="Arial" w:eastAsia="Times New Roman" w:hAnsi="Arial" w:cs="Arial"/>
          <w:color w:val="000000"/>
          <w:sz w:val="20"/>
          <w:szCs w:val="20"/>
          <w:lang w:eastAsia="pt-BR"/>
        </w:rPr>
        <w:t xml:space="preserve">.” (NR) </w:t>
      </w:r>
    </w:p>
    <w:p w:rsidR="00A47791" w:rsidRPr="00A47791" w:rsidRDefault="00A47791" w:rsidP="00A47791">
      <w:pPr>
        <w:spacing w:before="100" w:beforeAutospacing="1" w:after="100" w:afterAutospacing="1" w:line="240" w:lineRule="auto"/>
        <w:jc w:val="both"/>
        <w:rPr>
          <w:rFonts w:ascii="Times New Roman" w:eastAsia="Times New Roman" w:hAnsi="Times New Roman" w:cs="Times New Roman"/>
          <w:sz w:val="24"/>
          <w:szCs w:val="24"/>
          <w:lang w:eastAsia="pt-BR"/>
        </w:rPr>
      </w:pPr>
      <w:hyperlink r:id="rId9" w:anchor="art14." w:history="1">
        <w:r w:rsidRPr="00A47791">
          <w:rPr>
            <w:rFonts w:ascii="Arial" w:eastAsia="Times New Roman" w:hAnsi="Arial" w:cs="Arial"/>
            <w:color w:val="0000FF"/>
            <w:sz w:val="20"/>
            <w:u w:val="single"/>
            <w:lang w:eastAsia="pt-BR"/>
          </w:rPr>
          <w:t>“Art. </w:t>
        </w:r>
        <w:proofErr w:type="gramStart"/>
        <w:r w:rsidRPr="00A47791">
          <w:rPr>
            <w:rFonts w:ascii="Arial" w:eastAsia="Times New Roman" w:hAnsi="Arial" w:cs="Arial"/>
            <w:color w:val="0000FF"/>
            <w:sz w:val="20"/>
            <w:u w:val="single"/>
            <w:lang w:eastAsia="pt-BR"/>
          </w:rPr>
          <w:t>14.</w:t>
        </w:r>
        <w:proofErr w:type="gramEnd"/>
      </w:hyperlink>
      <w:r w:rsidRPr="00A47791">
        <w:rPr>
          <w:rFonts w:ascii="Arial" w:eastAsia="Times New Roman" w:hAnsi="Arial" w:cs="Arial"/>
          <w:color w:val="000000"/>
          <w:sz w:val="20"/>
          <w:szCs w:val="20"/>
          <w:lang w:eastAsia="pt-BR"/>
        </w:rPr>
        <w:t>  Admitir-se-á, para efeito da distribuição dos recursos do FUNDEB, o cômputo das matrículas efetivadas na educação especial oferecida por instituições comunitárias, confessionais ou filantrópicas sem fins lucrativos, com atuação exclusiva na educação especial, conveniadas com o Poder Executivo competente.</w:t>
      </w:r>
    </w:p>
    <w:p w:rsidR="00A47791" w:rsidRPr="00A47791" w:rsidRDefault="00A47791" w:rsidP="00A4779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A47791">
        <w:rPr>
          <w:rFonts w:ascii="Arial" w:eastAsia="Times New Roman" w:hAnsi="Arial" w:cs="Arial"/>
          <w:color w:val="000000"/>
          <w:sz w:val="20"/>
          <w:szCs w:val="20"/>
          <w:lang w:eastAsia="pt-BR"/>
        </w:rPr>
        <w:t>§ 1</w:t>
      </w:r>
      <w:r w:rsidRPr="00A47791">
        <w:rPr>
          <w:rFonts w:ascii="Arial" w:eastAsia="Times New Roman" w:hAnsi="Arial" w:cs="Arial"/>
          <w:color w:val="000000"/>
          <w:sz w:val="20"/>
          <w:szCs w:val="20"/>
          <w:u w:val="single"/>
          <w:vertAlign w:val="superscript"/>
          <w:lang w:eastAsia="pt-BR"/>
        </w:rPr>
        <w:t>o</w:t>
      </w:r>
      <w:r w:rsidRPr="00A47791">
        <w:rPr>
          <w:rFonts w:ascii="Arial" w:eastAsia="Times New Roman" w:hAnsi="Arial" w:cs="Arial"/>
          <w:color w:val="000000"/>
          <w:sz w:val="20"/>
          <w:szCs w:val="20"/>
          <w:lang w:eastAsia="pt-BR"/>
        </w:rPr>
        <w:t>  Serão consideradas, para a educação especial, as matrículas na rede regular de ensino, em classes comuns ou em classes especiais de escolas regulares, e em escolas especiais ou especializadas.</w:t>
      </w:r>
    </w:p>
    <w:p w:rsidR="00A47791" w:rsidRPr="00A47791" w:rsidRDefault="00A47791" w:rsidP="00A4779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A47791">
        <w:rPr>
          <w:rFonts w:ascii="Arial" w:eastAsia="Times New Roman" w:hAnsi="Arial" w:cs="Arial"/>
          <w:color w:val="000000"/>
          <w:sz w:val="20"/>
          <w:szCs w:val="20"/>
          <w:lang w:eastAsia="pt-BR"/>
        </w:rPr>
        <w:t>§ </w:t>
      </w:r>
      <w:proofErr w:type="gramStart"/>
      <w:r w:rsidRPr="00A47791">
        <w:rPr>
          <w:rFonts w:ascii="Arial" w:eastAsia="Times New Roman" w:hAnsi="Arial" w:cs="Arial"/>
          <w:color w:val="000000"/>
          <w:sz w:val="20"/>
          <w:szCs w:val="20"/>
          <w:lang w:eastAsia="pt-BR"/>
        </w:rPr>
        <w:t>2</w:t>
      </w:r>
      <w:r w:rsidRPr="00A47791">
        <w:rPr>
          <w:rFonts w:ascii="Arial" w:eastAsia="Times New Roman" w:hAnsi="Arial" w:cs="Arial"/>
          <w:color w:val="000000"/>
          <w:sz w:val="20"/>
          <w:szCs w:val="20"/>
          <w:u w:val="single"/>
          <w:vertAlign w:val="superscript"/>
          <w:lang w:eastAsia="pt-BR"/>
        </w:rPr>
        <w:t>o</w:t>
      </w:r>
      <w:r w:rsidRPr="00A47791">
        <w:rPr>
          <w:rFonts w:ascii="Arial" w:eastAsia="Times New Roman" w:hAnsi="Arial" w:cs="Arial"/>
          <w:color w:val="000000"/>
          <w:sz w:val="20"/>
          <w:szCs w:val="20"/>
          <w:lang w:eastAsia="pt-BR"/>
        </w:rPr>
        <w:t>  O credenciamento perante o órgão competente do sistema de ensino, na forma do</w:t>
      </w:r>
      <w:r w:rsidRPr="00A47791">
        <w:rPr>
          <w:rFonts w:ascii="Arial" w:eastAsia="Times New Roman" w:hAnsi="Arial" w:cs="Arial"/>
          <w:color w:val="000000"/>
          <w:sz w:val="20"/>
          <w:lang w:eastAsia="pt-BR"/>
        </w:rPr>
        <w:t> </w:t>
      </w:r>
      <w:r w:rsidRPr="00A47791">
        <w:rPr>
          <w:rFonts w:ascii="Arial" w:eastAsia="Times New Roman" w:hAnsi="Arial" w:cs="Arial"/>
          <w:color w:val="000000"/>
          <w:sz w:val="20"/>
          <w:szCs w:val="20"/>
          <w:lang w:eastAsia="pt-BR"/>
        </w:rPr>
        <w:t>art. 10, inciso IV e parágrafo único, e art. 11, inciso IV, da Lei n</w:t>
      </w:r>
      <w:r w:rsidRPr="00A47791">
        <w:rPr>
          <w:rFonts w:ascii="Arial" w:eastAsia="Times New Roman" w:hAnsi="Arial" w:cs="Arial"/>
          <w:color w:val="000000"/>
          <w:sz w:val="20"/>
          <w:szCs w:val="20"/>
          <w:vertAlign w:val="superscript"/>
          <w:lang w:eastAsia="pt-BR"/>
        </w:rPr>
        <w:t>o</w:t>
      </w:r>
      <w:r w:rsidRPr="00A47791">
        <w:rPr>
          <w:rFonts w:ascii="Arial" w:eastAsia="Times New Roman" w:hAnsi="Arial" w:cs="Arial"/>
          <w:color w:val="000000"/>
          <w:sz w:val="20"/>
          <w:szCs w:val="20"/>
          <w:lang w:eastAsia="pt-BR"/>
        </w:rPr>
        <w:t xml:space="preserve"> 9.394, de 1996, depende de aprovação de projeto pedagógico.”</w:t>
      </w:r>
      <w:proofErr w:type="gramEnd"/>
      <w:r w:rsidRPr="00A47791">
        <w:rPr>
          <w:rFonts w:ascii="Arial" w:eastAsia="Times New Roman" w:hAnsi="Arial" w:cs="Arial"/>
          <w:color w:val="000000"/>
          <w:sz w:val="20"/>
          <w:szCs w:val="20"/>
          <w:lang w:eastAsia="pt-BR"/>
        </w:rPr>
        <w:t xml:space="preserve"> (NR)</w:t>
      </w:r>
    </w:p>
    <w:p w:rsidR="00A47791" w:rsidRPr="00A47791" w:rsidRDefault="00A47791" w:rsidP="00A47791">
      <w:pPr>
        <w:spacing w:before="100" w:beforeAutospacing="1" w:after="100" w:afterAutospacing="1" w:line="240" w:lineRule="auto"/>
        <w:ind w:firstLine="525"/>
        <w:jc w:val="both"/>
        <w:rPr>
          <w:rFonts w:ascii="Times New Roman" w:eastAsia="Times New Roman" w:hAnsi="Times New Roman" w:cs="Times New Roman"/>
          <w:sz w:val="24"/>
          <w:szCs w:val="24"/>
          <w:lang w:eastAsia="pt-BR"/>
        </w:rPr>
      </w:pPr>
      <w:r w:rsidRPr="00A47791">
        <w:rPr>
          <w:rFonts w:ascii="Arial" w:eastAsia="Times New Roman" w:hAnsi="Arial" w:cs="Arial"/>
          <w:color w:val="000000"/>
          <w:sz w:val="20"/>
          <w:szCs w:val="20"/>
          <w:lang w:eastAsia="pt-BR"/>
        </w:rPr>
        <w:lastRenderedPageBreak/>
        <w:t>Art. 9</w:t>
      </w:r>
      <w:r w:rsidRPr="00A47791">
        <w:rPr>
          <w:rFonts w:ascii="Arial" w:eastAsia="Times New Roman" w:hAnsi="Arial" w:cs="Arial"/>
          <w:color w:val="000000"/>
          <w:sz w:val="20"/>
          <w:szCs w:val="20"/>
          <w:u w:val="single"/>
          <w:vertAlign w:val="superscript"/>
          <w:lang w:eastAsia="pt-BR"/>
        </w:rPr>
        <w:t>o</w:t>
      </w:r>
      <w:r w:rsidRPr="00A47791">
        <w:rPr>
          <w:rFonts w:ascii="Arial" w:eastAsia="Times New Roman" w:hAnsi="Arial" w:cs="Arial"/>
          <w:color w:val="000000"/>
          <w:sz w:val="20"/>
          <w:szCs w:val="20"/>
          <w:lang w:eastAsia="pt-BR"/>
        </w:rPr>
        <w:t>  As despesas decorrentes da execução das disposições constantes deste Decreto correrão por conta das dotações próprias consignadas ao Ministério da Educação.</w:t>
      </w:r>
    </w:p>
    <w:p w:rsidR="00A47791" w:rsidRPr="00A47791" w:rsidRDefault="00A47791" w:rsidP="00A47791">
      <w:pPr>
        <w:spacing w:before="100" w:beforeAutospacing="1" w:after="100" w:afterAutospacing="1" w:line="240" w:lineRule="auto"/>
        <w:ind w:firstLine="525"/>
        <w:jc w:val="both"/>
        <w:rPr>
          <w:rFonts w:ascii="Times New Roman" w:eastAsia="Times New Roman" w:hAnsi="Times New Roman" w:cs="Times New Roman"/>
          <w:sz w:val="24"/>
          <w:szCs w:val="24"/>
          <w:lang w:eastAsia="pt-BR"/>
        </w:rPr>
      </w:pPr>
      <w:r w:rsidRPr="00A47791">
        <w:rPr>
          <w:rFonts w:ascii="Arial" w:eastAsia="Times New Roman" w:hAnsi="Arial" w:cs="Arial"/>
          <w:color w:val="000000"/>
          <w:sz w:val="20"/>
          <w:szCs w:val="20"/>
          <w:lang w:eastAsia="pt-BR"/>
        </w:rPr>
        <w:t>Art. 10.  Este Decreto entra em vigor na data de sua publicação.</w:t>
      </w:r>
    </w:p>
    <w:p w:rsidR="00A47791" w:rsidRPr="00A47791" w:rsidRDefault="00A47791" w:rsidP="00A47791">
      <w:pPr>
        <w:spacing w:before="100" w:beforeAutospacing="1" w:after="100" w:afterAutospacing="1" w:line="240" w:lineRule="auto"/>
        <w:ind w:firstLine="525"/>
        <w:jc w:val="both"/>
        <w:rPr>
          <w:rFonts w:ascii="Times New Roman" w:eastAsia="Times New Roman" w:hAnsi="Times New Roman" w:cs="Times New Roman"/>
          <w:sz w:val="24"/>
          <w:szCs w:val="24"/>
          <w:lang w:eastAsia="pt-BR"/>
        </w:rPr>
      </w:pPr>
      <w:bookmarkStart w:id="1" w:name="art11"/>
      <w:bookmarkEnd w:id="1"/>
      <w:r w:rsidRPr="00A47791">
        <w:rPr>
          <w:rFonts w:ascii="Arial" w:eastAsia="Times New Roman" w:hAnsi="Arial" w:cs="Arial"/>
          <w:color w:val="000000"/>
          <w:sz w:val="20"/>
          <w:szCs w:val="20"/>
          <w:lang w:eastAsia="pt-BR"/>
        </w:rPr>
        <w:t xml:space="preserve">Art. 11.   Fica revogado o </w:t>
      </w:r>
      <w:hyperlink r:id="rId10" w:history="1">
        <w:r w:rsidRPr="00A47791">
          <w:rPr>
            <w:rFonts w:ascii="Arial" w:eastAsia="Times New Roman" w:hAnsi="Arial" w:cs="Arial"/>
            <w:color w:val="0000FF"/>
            <w:sz w:val="20"/>
            <w:u w:val="single"/>
            <w:lang w:eastAsia="pt-BR"/>
          </w:rPr>
          <w:t>Decreto n</w:t>
        </w:r>
        <w:r w:rsidRPr="00A47791">
          <w:rPr>
            <w:rFonts w:ascii="Arial" w:eastAsia="Times New Roman" w:hAnsi="Arial" w:cs="Arial"/>
            <w:color w:val="0000FF"/>
            <w:sz w:val="20"/>
            <w:u w:val="single"/>
            <w:vertAlign w:val="superscript"/>
            <w:lang w:eastAsia="pt-BR"/>
          </w:rPr>
          <w:t>o</w:t>
        </w:r>
        <w:r w:rsidRPr="00A47791">
          <w:rPr>
            <w:rFonts w:ascii="Arial" w:eastAsia="Times New Roman" w:hAnsi="Arial" w:cs="Arial"/>
            <w:color w:val="0000FF"/>
            <w:sz w:val="20"/>
            <w:u w:val="single"/>
            <w:lang w:eastAsia="pt-BR"/>
          </w:rPr>
          <w:t xml:space="preserve"> 6.571, de 17 de setembro de </w:t>
        </w:r>
        <w:proofErr w:type="gramStart"/>
        <w:r w:rsidRPr="00A47791">
          <w:rPr>
            <w:rFonts w:ascii="Arial" w:eastAsia="Times New Roman" w:hAnsi="Arial" w:cs="Arial"/>
            <w:color w:val="0000FF"/>
            <w:sz w:val="20"/>
            <w:u w:val="single"/>
            <w:lang w:eastAsia="pt-BR"/>
          </w:rPr>
          <w:t>2008.</w:t>
        </w:r>
        <w:proofErr w:type="gramEnd"/>
      </w:hyperlink>
    </w:p>
    <w:p w:rsidR="00A47791" w:rsidRPr="00A47791" w:rsidRDefault="00A47791" w:rsidP="00A47791">
      <w:pPr>
        <w:spacing w:before="100" w:beforeAutospacing="1" w:after="100" w:afterAutospacing="1" w:line="240" w:lineRule="auto"/>
        <w:ind w:firstLine="525"/>
        <w:jc w:val="both"/>
        <w:rPr>
          <w:rFonts w:ascii="Times New Roman" w:eastAsia="Times New Roman" w:hAnsi="Times New Roman" w:cs="Times New Roman"/>
          <w:sz w:val="24"/>
          <w:szCs w:val="24"/>
          <w:lang w:eastAsia="pt-BR"/>
        </w:rPr>
      </w:pPr>
      <w:r w:rsidRPr="00A47791">
        <w:rPr>
          <w:rFonts w:ascii="Arial" w:eastAsia="Times New Roman" w:hAnsi="Arial" w:cs="Arial"/>
          <w:color w:val="000000"/>
          <w:sz w:val="20"/>
          <w:szCs w:val="20"/>
          <w:lang w:eastAsia="pt-BR"/>
        </w:rPr>
        <w:t>Brasília, 17 de novembro de 2011; 190</w:t>
      </w:r>
      <w:r w:rsidRPr="00A47791">
        <w:rPr>
          <w:rFonts w:ascii="Arial" w:eastAsia="Times New Roman" w:hAnsi="Arial" w:cs="Arial"/>
          <w:color w:val="000000"/>
          <w:sz w:val="20"/>
          <w:szCs w:val="20"/>
          <w:u w:val="single"/>
          <w:vertAlign w:val="superscript"/>
          <w:lang w:eastAsia="pt-BR"/>
        </w:rPr>
        <w:t>o</w:t>
      </w:r>
      <w:r w:rsidRPr="00A47791">
        <w:rPr>
          <w:rFonts w:ascii="Arial" w:eastAsia="Times New Roman" w:hAnsi="Arial" w:cs="Arial"/>
          <w:color w:val="000000"/>
          <w:sz w:val="20"/>
          <w:szCs w:val="20"/>
          <w:lang w:eastAsia="pt-BR"/>
        </w:rPr>
        <w:t xml:space="preserve"> da Independência e 123</w:t>
      </w:r>
      <w:r w:rsidRPr="00A47791">
        <w:rPr>
          <w:rFonts w:ascii="Arial" w:eastAsia="Times New Roman" w:hAnsi="Arial" w:cs="Arial"/>
          <w:color w:val="000000"/>
          <w:sz w:val="20"/>
          <w:szCs w:val="20"/>
          <w:u w:val="single"/>
          <w:vertAlign w:val="superscript"/>
          <w:lang w:eastAsia="pt-BR"/>
        </w:rPr>
        <w:t>o</w:t>
      </w:r>
      <w:r w:rsidRPr="00A47791">
        <w:rPr>
          <w:rFonts w:ascii="Arial" w:eastAsia="Times New Roman" w:hAnsi="Arial" w:cs="Arial"/>
          <w:color w:val="000000"/>
          <w:sz w:val="20"/>
          <w:szCs w:val="20"/>
          <w:lang w:eastAsia="pt-BR"/>
        </w:rPr>
        <w:t xml:space="preserve"> da República.</w:t>
      </w:r>
    </w:p>
    <w:p w:rsidR="00A47791" w:rsidRPr="00A47791" w:rsidRDefault="00A47791" w:rsidP="00A4779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A47791">
        <w:rPr>
          <w:rFonts w:ascii="Arial" w:eastAsia="Times New Roman" w:hAnsi="Arial" w:cs="Arial"/>
          <w:color w:val="000000"/>
          <w:sz w:val="20"/>
          <w:szCs w:val="20"/>
          <w:lang w:eastAsia="pt-BR"/>
        </w:rPr>
        <w:t>DILMA ROUSSEFF</w:t>
      </w:r>
      <w:r w:rsidRPr="00A47791">
        <w:rPr>
          <w:rFonts w:ascii="Arial" w:eastAsia="Times New Roman" w:hAnsi="Arial" w:cs="Arial"/>
          <w:color w:val="000000"/>
          <w:sz w:val="20"/>
          <w:szCs w:val="20"/>
          <w:lang w:eastAsia="pt-BR"/>
        </w:rPr>
        <w:br/>
      </w:r>
      <w:r w:rsidRPr="00A47791">
        <w:rPr>
          <w:rFonts w:ascii="Arial" w:eastAsia="Times New Roman" w:hAnsi="Arial" w:cs="Arial"/>
          <w:i/>
          <w:iCs/>
          <w:color w:val="000000"/>
          <w:sz w:val="20"/>
          <w:szCs w:val="20"/>
          <w:lang w:eastAsia="pt-BR"/>
        </w:rPr>
        <w:t>Fernando Haddad</w:t>
      </w:r>
    </w:p>
    <w:p w:rsidR="00A47791" w:rsidRPr="00A47791" w:rsidRDefault="00A47791" w:rsidP="00A47791">
      <w:pPr>
        <w:spacing w:before="100" w:beforeAutospacing="1" w:after="0" w:line="240" w:lineRule="auto"/>
        <w:jc w:val="both"/>
        <w:rPr>
          <w:rFonts w:ascii="Times New Roman" w:eastAsia="Times New Roman" w:hAnsi="Times New Roman" w:cs="Times New Roman"/>
          <w:sz w:val="24"/>
          <w:szCs w:val="24"/>
          <w:lang w:eastAsia="pt-BR"/>
        </w:rPr>
      </w:pPr>
      <w:r w:rsidRPr="00A47791">
        <w:rPr>
          <w:rFonts w:ascii="Arial" w:eastAsia="Times New Roman" w:hAnsi="Arial" w:cs="Arial"/>
          <w:color w:val="FF0000"/>
          <w:sz w:val="20"/>
          <w:szCs w:val="20"/>
          <w:lang w:eastAsia="pt-BR"/>
        </w:rPr>
        <w:t>Este texto não substitui o publicado no DOU de 18.11.2011 e republicado em 18.11.2011 - Edição extra</w:t>
      </w:r>
    </w:p>
    <w:p w:rsidR="00A47791" w:rsidRPr="00A47791" w:rsidRDefault="00A47791" w:rsidP="00A47791">
      <w:pPr>
        <w:spacing w:before="100" w:beforeAutospacing="1" w:after="0" w:line="240" w:lineRule="auto"/>
        <w:jc w:val="both"/>
        <w:rPr>
          <w:rFonts w:ascii="Times New Roman" w:eastAsia="Times New Roman" w:hAnsi="Times New Roman" w:cs="Times New Roman"/>
          <w:sz w:val="24"/>
          <w:szCs w:val="24"/>
          <w:lang w:eastAsia="pt-BR"/>
        </w:rPr>
      </w:pPr>
      <w:r w:rsidRPr="00A47791">
        <w:rPr>
          <w:rFonts w:ascii="Times New Roman" w:eastAsia="Times New Roman" w:hAnsi="Times New Roman" w:cs="Times New Roman"/>
          <w:sz w:val="24"/>
          <w:szCs w:val="24"/>
          <w:lang w:eastAsia="pt-BR"/>
        </w:rPr>
        <w:t> </w:t>
      </w:r>
    </w:p>
    <w:p w:rsidR="00A47791" w:rsidRPr="00A47791" w:rsidRDefault="00A47791" w:rsidP="00A47791">
      <w:pPr>
        <w:spacing w:before="100" w:beforeAutospacing="1" w:after="0" w:line="240" w:lineRule="auto"/>
        <w:jc w:val="both"/>
        <w:rPr>
          <w:rFonts w:ascii="Times New Roman" w:eastAsia="Times New Roman" w:hAnsi="Times New Roman" w:cs="Times New Roman"/>
          <w:sz w:val="24"/>
          <w:szCs w:val="24"/>
          <w:lang w:eastAsia="pt-BR"/>
        </w:rPr>
      </w:pPr>
      <w:r w:rsidRPr="00A47791">
        <w:rPr>
          <w:rFonts w:ascii="Times New Roman" w:eastAsia="Times New Roman" w:hAnsi="Times New Roman" w:cs="Times New Roman"/>
          <w:sz w:val="24"/>
          <w:szCs w:val="24"/>
          <w:lang w:eastAsia="pt-BR"/>
        </w:rPr>
        <w:t> </w:t>
      </w:r>
    </w:p>
    <w:p w:rsidR="00687FE7" w:rsidRDefault="00687FE7"/>
    <w:sectPr w:rsidR="00687FE7" w:rsidSect="00687FE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47791"/>
    <w:rsid w:val="00687FE7"/>
    <w:rsid w:val="00A4779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FE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A4779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47791"/>
    <w:rPr>
      <w:b/>
      <w:bCs/>
    </w:rPr>
  </w:style>
  <w:style w:type="character" w:styleId="Hyperlink">
    <w:name w:val="Hyperlink"/>
    <w:basedOn w:val="Fontepargpadro"/>
    <w:uiPriority w:val="99"/>
    <w:semiHidden/>
    <w:unhideWhenUsed/>
    <w:rsid w:val="00A47791"/>
    <w:rPr>
      <w:color w:val="0000FF"/>
      <w:u w:val="single"/>
    </w:rPr>
  </w:style>
  <w:style w:type="character" w:customStyle="1" w:styleId="apple-style-span">
    <w:name w:val="apple-style-span"/>
    <w:basedOn w:val="Fontepargpadro"/>
    <w:rsid w:val="00A47791"/>
  </w:style>
  <w:style w:type="character" w:customStyle="1" w:styleId="apple-converted-space">
    <w:name w:val="apple-converted-space"/>
    <w:basedOn w:val="Fontepargpadro"/>
    <w:rsid w:val="00A47791"/>
  </w:style>
  <w:style w:type="paragraph" w:styleId="Textodebalo">
    <w:name w:val="Balloon Text"/>
    <w:basedOn w:val="Normal"/>
    <w:link w:val="TextodebaloChar"/>
    <w:uiPriority w:val="99"/>
    <w:semiHidden/>
    <w:unhideWhenUsed/>
    <w:rsid w:val="00A4779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477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9354560">
      <w:bodyDiv w:val="1"/>
      <w:marLeft w:val="0"/>
      <w:marRight w:val="0"/>
      <w:marTop w:val="0"/>
      <w:marBottom w:val="0"/>
      <w:divBdr>
        <w:top w:val="none" w:sz="0" w:space="0" w:color="auto"/>
        <w:left w:val="none" w:sz="0" w:space="0" w:color="auto"/>
        <w:bottom w:val="none" w:sz="0" w:space="0" w:color="auto"/>
        <w:right w:val="none" w:sz="0" w:space="0" w:color="auto"/>
      </w:divBdr>
      <w:divsChild>
        <w:div w:id="1215192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2750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07-2010/2007/Decreto/D6253.htm" TargetMode="External"/><Relationship Id="rId3" Type="http://schemas.openxmlformats.org/officeDocument/2006/relationships/webSettings" Target="webSettings.xml"/><Relationship Id="rId7" Type="http://schemas.openxmlformats.org/officeDocument/2006/relationships/hyperlink" Target="https://www.planalto.gov.br/ccivil_03/_Ato2007-2010/2007/Decreto/D6253.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lanalto.gov.br/ccivil_03/_Ato2004-2006/2005/Decreto/D5626.htm" TargetMode="External"/><Relationship Id="rId11" Type="http://schemas.openxmlformats.org/officeDocument/2006/relationships/fontTable" Target="fontTable.xml"/><Relationship Id="rId5" Type="http://schemas.openxmlformats.org/officeDocument/2006/relationships/hyperlink" Target="http://legislacao.planalto.gov.br/legisla/legislacao.nsf/Viw_Identificacao/DEC%207.611-2011?OpenDocument" TargetMode="External"/><Relationship Id="rId10" Type="http://schemas.openxmlformats.org/officeDocument/2006/relationships/hyperlink" Target="https://www.planalto.gov.br/ccivil_03/_Ato2007-2010/2008/Decreto/D6571.htm" TargetMode="External"/><Relationship Id="rId4" Type="http://schemas.openxmlformats.org/officeDocument/2006/relationships/image" Target="media/image1.gif"/><Relationship Id="rId9" Type="http://schemas.openxmlformats.org/officeDocument/2006/relationships/hyperlink" Target="https://www.planalto.gov.br/ccivil_03/_Ato2007-2010/2007/Decreto/D6253.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1523</Words>
  <Characters>8226</Characters>
  <Application>Microsoft Office Word</Application>
  <DocSecurity>0</DocSecurity>
  <Lines>68</Lines>
  <Paragraphs>19</Paragraphs>
  <ScaleCrop>false</ScaleCrop>
  <Company/>
  <LinksUpToDate>false</LinksUpToDate>
  <CharactersWithSpaces>9730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edsonpedagogico</dc:creator>
  <cp:lastModifiedBy>edsonpedagogico</cp:lastModifiedBy>
  <cp:revision>1</cp:revision>
  <dcterms:created xsi:type="dcterms:W3CDTF">2011-11-21T12:30:00Z</dcterms:created>
  <dcterms:modified xsi:type="dcterms:W3CDTF">2011-11-21T12:31:00Z</dcterms:modified>
</cp:coreProperties>
</file>