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AA9" w:rsidRDefault="00D5049D" w:rsidP="005D5AA9">
      <w:pPr>
        <w:rPr>
          <w:rFonts w:ascii="Verdana" w:eastAsia="Times New Roman" w:hAnsi="Verdana" w:cs="Times New Roman"/>
          <w:sz w:val="15"/>
          <w:szCs w:val="15"/>
          <w:lang w:eastAsia="pt-BR"/>
        </w:rPr>
      </w:pPr>
      <w:r w:rsidRPr="00D5049D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Decreto nº 43.449, de 11 de julho de 2003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>
        <w:rPr>
          <w:rFonts w:ascii="Verdana" w:eastAsia="Times New Roman" w:hAnsi="Verdana" w:cs="Times New Roman"/>
          <w:noProof/>
          <w:sz w:val="20"/>
          <w:szCs w:val="20"/>
          <w:lang w:eastAsia="pt-BR"/>
        </w:rPr>
        <w:drawing>
          <wp:inline distT="0" distB="0" distL="0" distR="0">
            <wp:extent cx="4572000" cy="47625"/>
            <wp:effectExtent l="19050" t="0" r="0" b="0"/>
            <wp:docPr id="1" name="Imagem 1" descr="http://www.al.sp.gov.br/web/img/feather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l.sp.gov.br/web/img/feather_t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18"/>
          <w:szCs w:val="18"/>
          <w:lang w:eastAsia="pt-BR"/>
        </w:rPr>
        <w:t xml:space="preserve">Regulamenta a Lei nº 13.460, de </w:t>
      </w:r>
      <w:proofErr w:type="gramStart"/>
      <w:r w:rsidRPr="00D5049D">
        <w:rPr>
          <w:rFonts w:ascii="Verdana" w:eastAsia="Times New Roman" w:hAnsi="Verdana" w:cs="Times New Roman"/>
          <w:sz w:val="18"/>
          <w:szCs w:val="18"/>
          <w:lang w:eastAsia="pt-BR"/>
        </w:rPr>
        <w:t>2</w:t>
      </w:r>
      <w:proofErr w:type="gramEnd"/>
      <w:r w:rsidRPr="00D5049D">
        <w:rPr>
          <w:rFonts w:ascii="Verdana" w:eastAsia="Times New Roman" w:hAnsi="Verdana" w:cs="Times New Roman"/>
          <w:sz w:val="18"/>
          <w:szCs w:val="18"/>
          <w:lang w:eastAsia="pt-BR"/>
        </w:rPr>
        <w:t xml:space="preserve"> de dezembro de 2002, que determina medidas a serem adotadas pelas escolas municipais para evitar que seus alunos sejam obrigados a transportar peso incompatível com a sua estrutura</w:t>
      </w:r>
      <w:r w:rsidRPr="00D5049D">
        <w:rPr>
          <w:rFonts w:ascii="Verdana" w:eastAsia="Times New Roman" w:hAnsi="Verdana" w:cs="Times New Roman"/>
          <w:sz w:val="15"/>
          <w:szCs w:val="15"/>
          <w:lang w:eastAsia="pt-BR"/>
        </w:rPr>
        <w:t xml:space="preserve"> física. </w:t>
      </w:r>
    </w:p>
    <w:p w:rsidR="00D5049D" w:rsidRPr="00D5049D" w:rsidRDefault="00D5049D" w:rsidP="005D5AA9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pt-BR"/>
        </w:rPr>
        <w:drawing>
          <wp:inline distT="0" distB="0" distL="0" distR="0">
            <wp:extent cx="6092190" cy="47625"/>
            <wp:effectExtent l="19050" t="0" r="3810" b="0"/>
            <wp:docPr id="2" name="Imagem 2" descr="http://www.al.sp.gov.br/web/img/feather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l.sp.gov.br/web/img/feather_t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19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MARTA SUPLICY, Prefeita do Município de São Paulo, no uso das atribuições que lhe são conferidas por lei, DECRETA: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Art. 1º. A Lei nº 13.460, de </w:t>
      </w:r>
      <w:proofErr w:type="gramStart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>2</w:t>
      </w:r>
      <w:proofErr w:type="gramEnd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dezembro d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e 2002, que determina medidas a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>serem adotadas pelas escolas municipais pa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ra evitar que seus alunos sejam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>obrigados a transportar peso incompatível c</w:t>
      </w:r>
      <w:r>
        <w:rPr>
          <w:rFonts w:ascii="Verdana" w:eastAsia="Times New Roman" w:hAnsi="Verdana" w:cs="Times New Roman"/>
          <w:sz w:val="20"/>
          <w:szCs w:val="20"/>
          <w:lang w:eastAsia="pt-BR"/>
        </w:rPr>
        <w:t xml:space="preserve">om a sua estrutura física, fica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regulamentada nos termos deste decreto.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Art. 2º. Para que as escolas municipais possam diligenciar para que seus alunos não transportem, em material escolar, carga superior a 10% (dez por cento) do próprio peso, caberá aos Professores Polivalentes do 1º e 2º anos do Ciclo </w:t>
      </w:r>
      <w:proofErr w:type="gramStart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>1</w:t>
      </w:r>
      <w:proofErr w:type="gramEnd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, bem como aos professores de Educação Física dos anos subseqüentes do Ciclos 1 e 2 e do Ensino Médio, a promoção de atividades para conhecer o peso dos alunos.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§ 1º. A aferição do peso do aluno do Ensino Médio será feita por declaração escrita do próprio aluno.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2º. Os dados obtidos serão postos à disposição do conjunto de docentes.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Art. 3º. Os professores deverão elaborar atividades curriculares voltadas à orientação sobre os malefícios causados pelo excesso de peso na estrutura física e suas conseqüências nos aspectos físico, psicológico e emocional.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§ 1º. As atividades de que trata este artigo deverão ser elaboradas em conjunto pelos professores de todas as áreas, de forma multidisciplinar.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§ 2º. O processo e o produto dessas atividades deverão ser socializados mediante exposições, murais, cartazes, painéis, gráficos, dentre outros meios de divulgação.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Art. 4º. Todas as unidades educacionais, nas reuniões de pais, deverão prestar esclarecimentos sobre os prejuízos acarretados à saúde pelo excesso de peso nas mochilas.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Art. 5º. Caberá à direção das escolas, em conjunto com os professores, orientar os pais ou responsáveis, bem como os alunos, quanto à observância do horário diário de aulas, objetivando que apenas o material necessário para cada dia seja colocado na mochila.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Parágrafo único. O professor deverá observar o cumprimento dessa orientação e, se desatendida, notificar o pai ou responsável, ou mesmo o próprio aluno quando se tratar do Ensino Médio.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Art. 6º. As Escolas Municipais, pelas Coordenadorias de Educação, em conjunto com os Distritos de Saúde deverão promover atividades, tais como debates, palestras, cursos, oficinas, atinentes ao tema.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Art. 7º. A Secretaria Municipal de Educação poderá celebrar acordos ou convênios com entidades públicas e privadas para </w:t>
      </w:r>
      <w:proofErr w:type="gramStart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>implementação</w:t>
      </w:r>
      <w:proofErr w:type="gramEnd"/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 de ações que visem contribuir para a consecução das medidas previstas neste decreto.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lastRenderedPageBreak/>
        <w:br/>
        <w:t xml:space="preserve">Art. 8º. As despesas decorrentes da execução deste decreto correrão por conta das dotações orçamentárias próprias, suplementadas se necessário.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Art. 9º. Este decreto entrará em vigor na data de sua publicação.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PREFEITURA DO MUNICÍPIO DE SÃO PAULO, aos 11 de julho de 2003, 450º da fundação de São Paulo.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MARTA SUPLICY, PREFEITA </w:t>
      </w:r>
    </w:p>
    <w:p w:rsidR="005D5AA9" w:rsidRDefault="00D5049D" w:rsidP="005D5AA9">
      <w:pPr>
        <w:spacing w:before="100" w:beforeAutospacing="1" w:after="100" w:afterAutospacing="1"/>
        <w:rPr>
          <w:rFonts w:ascii="Verdana" w:eastAsia="Times New Roman" w:hAnsi="Verdana" w:cs="Times New Roman"/>
          <w:sz w:val="20"/>
          <w:szCs w:val="20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LUIZ TARCISIO TEIXEIRA FERREIRA, Secretário dos Negócios Jurídicos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LUÍS CARLOS FERNANDES AFONSO, Secretário de Finanças e Desenvolvimento Econômico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MARIA APARECIDA PEREZ, Secretária Municipal de Educação </w:t>
      </w:r>
    </w:p>
    <w:p w:rsidR="00D5049D" w:rsidRPr="00D5049D" w:rsidRDefault="00D5049D" w:rsidP="005D5AA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t xml:space="preserve">Publicado na Secretaria do Governo Municipal, em 11 de julho de 2003.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RUI GOETHE DA COSTA FALCÃO, Secretário do Governo Municipal </w:t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</w:r>
      <w:r w:rsidRPr="00D5049D">
        <w:rPr>
          <w:rFonts w:ascii="Verdana" w:eastAsia="Times New Roman" w:hAnsi="Verdana" w:cs="Times New Roman"/>
          <w:sz w:val="20"/>
          <w:szCs w:val="20"/>
          <w:lang w:eastAsia="pt-BR"/>
        </w:rPr>
        <w:br/>
        <w:t xml:space="preserve">DATA DE PUBLICAÇÃO: 12/07/2003 </w:t>
      </w:r>
    </w:p>
    <w:p w:rsidR="002D491D" w:rsidRDefault="00D5049D" w:rsidP="00D5049D"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7623810" cy="47625"/>
            <wp:effectExtent l="19050" t="0" r="0" b="0"/>
            <wp:docPr id="3" name="Imagem 3" descr="http://www.al.sp.gov.br/web/img/feather_t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l.sp.gov.br/web/img/feather_tx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4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491D" w:rsidSect="002D4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D5049D"/>
    <w:rsid w:val="002D491D"/>
    <w:rsid w:val="005D5AA9"/>
    <w:rsid w:val="008530E4"/>
    <w:rsid w:val="00BF030E"/>
    <w:rsid w:val="00D5049D"/>
    <w:rsid w:val="00FE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504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04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0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2968</Characters>
  <Application>Microsoft Office Word</Application>
  <DocSecurity>0</DocSecurity>
  <Lines>24</Lines>
  <Paragraphs>7</Paragraphs>
  <ScaleCrop>false</ScaleCrop>
  <Company>SIEEESP</Company>
  <LinksUpToDate>false</LinksUpToDate>
  <CharactersWithSpaces>3510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edsonpedagogico</cp:lastModifiedBy>
  <cp:revision>2</cp:revision>
  <dcterms:created xsi:type="dcterms:W3CDTF">2010-04-28T14:18:00Z</dcterms:created>
  <dcterms:modified xsi:type="dcterms:W3CDTF">2010-11-29T11:15:00Z</dcterms:modified>
</cp:coreProperties>
</file>