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48" w:rsidRDefault="00ED7148" w:rsidP="00ED7148">
      <w:pPr>
        <w:pStyle w:val="subtitulo"/>
        <w:shd w:val="clear" w:color="auto" w:fill="FFFFFF"/>
        <w:spacing w:before="0" w:beforeAutospacing="0" w:after="0" w:afterAutospacing="0"/>
        <w:ind w:right="-568" w:hanging="709"/>
        <w:jc w:val="center"/>
        <w:rPr>
          <w:rFonts w:ascii="Arial" w:hAnsi="Arial" w:cs="Arial"/>
          <w:caps/>
          <w:color w:val="172938"/>
          <w:sz w:val="20"/>
          <w:szCs w:val="20"/>
        </w:rPr>
      </w:pPr>
      <w:r>
        <w:rPr>
          <w:rFonts w:ascii="Arial" w:hAnsi="Arial" w:cs="Arial"/>
          <w:caps/>
          <w:noProof/>
          <w:color w:val="172938"/>
          <w:sz w:val="20"/>
          <w:szCs w:val="20"/>
        </w:rPr>
        <w:drawing>
          <wp:inline distT="0" distB="0" distL="0" distR="0">
            <wp:extent cx="5781675" cy="8763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48" w:rsidRDefault="00ED7148" w:rsidP="00AA262D">
      <w:pPr>
        <w:pStyle w:val="subtitul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172938"/>
          <w:sz w:val="20"/>
          <w:szCs w:val="20"/>
        </w:rPr>
      </w:pPr>
    </w:p>
    <w:p w:rsidR="00AA262D" w:rsidRPr="00AA262D" w:rsidRDefault="00AA262D" w:rsidP="00AA262D">
      <w:pPr>
        <w:pStyle w:val="subtitul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172938"/>
          <w:sz w:val="20"/>
          <w:szCs w:val="20"/>
        </w:rPr>
      </w:pPr>
      <w:r w:rsidRPr="00AA262D">
        <w:rPr>
          <w:rFonts w:ascii="Arial" w:hAnsi="Arial" w:cs="Arial"/>
          <w:caps/>
          <w:color w:val="172938"/>
          <w:sz w:val="20"/>
          <w:szCs w:val="20"/>
        </w:rPr>
        <w:t>CÂMARA DE EDUCAÇÃO BÁSICA</w:t>
      </w:r>
    </w:p>
    <w:p w:rsidR="00AA262D" w:rsidRPr="00AA262D" w:rsidRDefault="00AA262D" w:rsidP="00AA262D">
      <w:pPr>
        <w:pStyle w:val="subtitulo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172938"/>
          <w:sz w:val="20"/>
          <w:szCs w:val="20"/>
        </w:rPr>
      </w:pPr>
    </w:p>
    <w:p w:rsidR="00AA262D" w:rsidRPr="00AA262D" w:rsidRDefault="00AA262D" w:rsidP="00AA262D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20"/>
          <w:szCs w:val="20"/>
        </w:rPr>
      </w:pPr>
      <w:r w:rsidRPr="00AA262D">
        <w:rPr>
          <w:rFonts w:ascii="Arial" w:hAnsi="Arial" w:cs="Arial"/>
          <w:b/>
          <w:bCs/>
          <w:caps/>
          <w:color w:val="172938"/>
          <w:sz w:val="20"/>
          <w:szCs w:val="20"/>
        </w:rPr>
        <w:t xml:space="preserve">RESOLUÇÃO Nº 2, DE </w:t>
      </w:r>
      <w:proofErr w:type="gramStart"/>
      <w:r w:rsidRPr="00AA262D">
        <w:rPr>
          <w:rFonts w:ascii="Arial" w:hAnsi="Arial" w:cs="Arial"/>
          <w:b/>
          <w:bCs/>
          <w:caps/>
          <w:color w:val="172938"/>
          <w:sz w:val="20"/>
          <w:szCs w:val="20"/>
        </w:rPr>
        <w:t>9</w:t>
      </w:r>
      <w:proofErr w:type="gramEnd"/>
      <w:r w:rsidRPr="00AA262D">
        <w:rPr>
          <w:rFonts w:ascii="Arial" w:hAnsi="Arial" w:cs="Arial"/>
          <w:b/>
          <w:bCs/>
          <w:caps/>
          <w:color w:val="172938"/>
          <w:sz w:val="20"/>
          <w:szCs w:val="20"/>
        </w:rPr>
        <w:t xml:space="preserve"> DE OUTUBRO DE 2018</w:t>
      </w:r>
    </w:p>
    <w:p w:rsidR="00AA262D" w:rsidRPr="00AA262D" w:rsidRDefault="00AA262D" w:rsidP="00AA262D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20"/>
          <w:szCs w:val="20"/>
        </w:rPr>
      </w:pPr>
    </w:p>
    <w:p w:rsidR="00AA262D" w:rsidRPr="00AA262D" w:rsidRDefault="00AA262D" w:rsidP="00AA262D">
      <w:pPr>
        <w:pStyle w:val="ementa"/>
        <w:shd w:val="clear" w:color="auto" w:fill="FFFFFF"/>
        <w:spacing w:before="0" w:beforeAutospacing="0" w:after="0" w:afterAutospacing="0"/>
        <w:ind w:left="1908"/>
        <w:jc w:val="both"/>
        <w:rPr>
          <w:rFonts w:ascii="Arial" w:hAnsi="Arial" w:cs="Arial"/>
          <w:i/>
          <w:color w:val="162937"/>
          <w:sz w:val="20"/>
          <w:szCs w:val="20"/>
        </w:rPr>
      </w:pPr>
      <w:r w:rsidRPr="00AA262D">
        <w:rPr>
          <w:rFonts w:ascii="Arial" w:hAnsi="Arial" w:cs="Arial"/>
          <w:i/>
          <w:color w:val="162937"/>
          <w:sz w:val="20"/>
          <w:szCs w:val="20"/>
        </w:rPr>
        <w:t xml:space="preserve">Define Diretrizes Operacionais complementares para a matrícula inicial de crianças na Educação Infantil e no Ensino Fundamental, respectivamente, aos </w:t>
      </w:r>
      <w:proofErr w:type="gramStart"/>
      <w:r w:rsidRPr="00AA262D">
        <w:rPr>
          <w:rFonts w:ascii="Arial" w:hAnsi="Arial" w:cs="Arial"/>
          <w:i/>
          <w:color w:val="162937"/>
          <w:sz w:val="20"/>
          <w:szCs w:val="20"/>
        </w:rPr>
        <w:t>4</w:t>
      </w:r>
      <w:proofErr w:type="gramEnd"/>
      <w:r w:rsidRPr="00AA262D">
        <w:rPr>
          <w:rFonts w:ascii="Arial" w:hAnsi="Arial" w:cs="Arial"/>
          <w:i/>
          <w:color w:val="162937"/>
          <w:sz w:val="20"/>
          <w:szCs w:val="20"/>
        </w:rPr>
        <w:t xml:space="preserve"> (quatro) e aos 6 (seis) anos de idade.</w:t>
      </w:r>
    </w:p>
    <w:p w:rsidR="00AA262D" w:rsidRPr="00AA262D" w:rsidRDefault="00AA262D" w:rsidP="00AA262D">
      <w:pPr>
        <w:pStyle w:val="ementa"/>
        <w:shd w:val="clear" w:color="auto" w:fill="FFFFFF"/>
        <w:spacing w:before="0" w:beforeAutospacing="0" w:after="0" w:afterAutospacing="0"/>
        <w:ind w:left="1908"/>
        <w:jc w:val="both"/>
        <w:rPr>
          <w:rFonts w:ascii="Arial" w:hAnsi="Arial" w:cs="Arial"/>
          <w:color w:val="162937"/>
          <w:sz w:val="20"/>
          <w:szCs w:val="20"/>
        </w:rPr>
      </w:pP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O Presidente da Câmara de Educação Básica do Conselho Nacional de Educação, de conformidade com o disposto na alínea "c" do § 1º do artigo 9º da Lei nº 4.024/61, com a redação dada pela Lei nº 9.131/95, no artigo 32 da Lei nº 9.394/96, na Lei nº 11.274/2006, na Resolução CNE/CEB nº 5/2009, na Resolução CNE/CEB nº 7/2010, no Parecer CNE/CEB nº 20/2009, no Parecer CNE/CEB nº 11/2010, e com fundamento no Parecer CNE/CEB nº 2/2018, homologado pela Portaria MEC nº 1.035, de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5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de outubro de 2018, publicada no Diário Oficial da União de 8 de outubro de 2018, Seção 1, pág. 43, resolve: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Art. 1º A presente Resolução reafirma e consolida a regulamentação do corte etário para matrícula de crianças na pré-escola e no Ensino Fundamental, respectivamente, aos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4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(quatro) e aos 6 (seis) anos de idade, a ser observado na organização curricular dos sistemas de ensino e de suas unidades escolares.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Art. 2º A data de corte etário vigente em todo o território nacional, para todas as redes e instituições de ensino, públicas e privadas, para matrícula inicial na Educação Infantil aos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4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(quatro) anos de idade, e no Ensino Fundamental aos 6 (seis) anos de idade, é aquela definida pelas Diretrizes Curriculares Nacionais, ou seja, respectivamente, aos 4 (quatro) e aos 6 (seis) anos completos ou a completar até 31 de março do ano em que se realiza a matrícula.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Art. 3º A Educação Infantil, primeira etapa da Educação Básica, é oferecida em creches e pré-escolas, as quais se caracterizam como espaços institucionais não domésticos que constituem estabelecimentos educacionais públicos ou privados que educam e cuidam de crianças de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0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(zero) a 5 (cinco) anos de idade no período diurno, em jornada integral ou parcial, regulados e supervisionados por órgão competente do sistema de ensino e submetidos a controle social, conforme o disposto na Resolução CNE/CEB nº 5/2009.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§ 1º É dever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do Estado garantir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a oferta de Educação Infantil pública, gratuita e de qualidade, sem requisito de seleção.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§ 2º É obrigatória a matrícula na pré-escola, segunda etapa da Educação Infantil e primeira etapa da obrigatoriedade assegurada pelo inciso I do art. 208 da Constituição Federal, de crianças que completam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4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(quatro) anos até o dia 31 de março do ano em que ocorrer a matrícula inicial.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§ 3º As crianças que completam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4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(quatro) anos de idade após o dia 31 de março devem ser matriculadas em creches, primeira etapa da Educação Infantil.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>§ 4º A frequência na Educação Infantil não é pré-requisito para a matrícula no Ensino Fundamental.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Art. 4º O Ensino Fundamental, com duração de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9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(nove) anos, abrange a população na faixa etária d</w:t>
      </w:r>
      <w:bookmarkStart w:id="0" w:name="_GoBack"/>
      <w:bookmarkEnd w:id="0"/>
      <w:r w:rsidRPr="00AA262D">
        <w:rPr>
          <w:rFonts w:ascii="Arial" w:hAnsi="Arial" w:cs="Arial"/>
          <w:color w:val="162937"/>
          <w:sz w:val="20"/>
          <w:szCs w:val="20"/>
        </w:rPr>
        <w:t>os 6 (seis) aos 14 (quatorze) anos de idade e se estende, também, a todos os que, na idade própria, não tiveram condições de frequentá-lo, nos termos da Resolução CNE/CEB nº 7/2010.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§ 1º É obrigatória a matrícula no Ensino Fundamental de crianças com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6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(seis) anos completos ou a completar até o dia 31 de março do ano em que ocorrer a matrícula, nos termos da Lei e das normas nacionais vigentes.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§ 2º As crianças que completarem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6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(seis) anos após essa data deverão ser matriculadas na Educação Infantil, na etapa da pré-escola.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Art. 5º Excepcionalmente, as crianças que, até a data da publicação desta Resolução, já se encontram matriculadas e frequentando instituições educacionais de Educação Infantil (creche ou pré-escola) devem ter a sua progressão assegurada, sem </w:t>
      </w:r>
      <w:r w:rsidRPr="00AA262D">
        <w:rPr>
          <w:rFonts w:ascii="Arial" w:hAnsi="Arial" w:cs="Arial"/>
          <w:color w:val="162937"/>
          <w:sz w:val="20"/>
          <w:szCs w:val="20"/>
        </w:rPr>
        <w:lastRenderedPageBreak/>
        <w:t>interrupção, mesmo que sua data de nascimento seja posterior ao dia 31 de março, considerando seus direitos de continuidade e prosseguimento sem retenção.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>Art. 6º As novas matrículas de crianças, tanto na Educação Infantil quanto no Ensino Fundamental, a partir de 2019, serão realizadas considerando a data de corte de 31 de março, estabelecida nas Diretrizes Curriculares Nacionais e reafirmada nesta Resolução.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Art. 7º O direito à continuidade do percurso educacional é da criança, independentemente da permanência ou de eventual mudança ou transferência de escola, inclusive para crianças em situação de </w:t>
      </w:r>
      <w:proofErr w:type="spellStart"/>
      <w:r w:rsidRPr="00AA262D">
        <w:rPr>
          <w:rFonts w:ascii="Arial" w:hAnsi="Arial" w:cs="Arial"/>
          <w:color w:val="162937"/>
          <w:sz w:val="20"/>
          <w:szCs w:val="20"/>
        </w:rPr>
        <w:t>itinerância</w:t>
      </w:r>
      <w:proofErr w:type="spellEnd"/>
      <w:r w:rsidRPr="00AA262D">
        <w:rPr>
          <w:rFonts w:ascii="Arial" w:hAnsi="Arial" w:cs="Arial"/>
          <w:color w:val="162937"/>
          <w:sz w:val="20"/>
          <w:szCs w:val="20"/>
        </w:rPr>
        <w:t>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 xml:space="preserve">Art. 8º As normatizações vigentes sobre corte etário para matrícula de crianças na pré-escola e no Ensino Fundamental, respectivamente, aos </w:t>
      </w:r>
      <w:proofErr w:type="gramStart"/>
      <w:r w:rsidRPr="00AA262D">
        <w:rPr>
          <w:rFonts w:ascii="Arial" w:hAnsi="Arial" w:cs="Arial"/>
          <w:color w:val="162937"/>
          <w:sz w:val="20"/>
          <w:szCs w:val="20"/>
        </w:rPr>
        <w:t>4</w:t>
      </w:r>
      <w:proofErr w:type="gramEnd"/>
      <w:r w:rsidRPr="00AA262D">
        <w:rPr>
          <w:rFonts w:ascii="Arial" w:hAnsi="Arial" w:cs="Arial"/>
          <w:color w:val="162937"/>
          <w:sz w:val="20"/>
          <w:szCs w:val="20"/>
        </w:rPr>
        <w:t xml:space="preserve"> (quatro) e aos 6 (seis) anos de idade, produzidas pelos sistemas de ensino estaduais e municipais, em dissonância com as Diretrizes Curriculares Nacionais, necessitarão ser revisadas, observando o cumprimento do princípio de respeito à hierarquia legal, a integração e a harmonização entre os sistemas de ensino, fortalecendo o regime de colaboração estabelecido pela Constituição Federal e pela Lei nº 9.394/96 (LDB).</w:t>
      </w:r>
    </w:p>
    <w:p w:rsidR="00AA262D" w:rsidRPr="00AA262D" w:rsidRDefault="00AA262D" w:rsidP="00AA262D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0"/>
          <w:szCs w:val="20"/>
        </w:rPr>
      </w:pPr>
      <w:r w:rsidRPr="00AA262D">
        <w:rPr>
          <w:rFonts w:ascii="Arial" w:hAnsi="Arial" w:cs="Arial"/>
          <w:color w:val="162937"/>
          <w:sz w:val="20"/>
          <w:szCs w:val="20"/>
        </w:rPr>
        <w:t>Art. 9º A presente Resolução entrará em vigor na data de sua publicação, revogando-se as disposições em contrário.</w:t>
      </w:r>
    </w:p>
    <w:p w:rsidR="00AA262D" w:rsidRPr="00AA262D" w:rsidRDefault="00AA262D" w:rsidP="00AA262D">
      <w:pPr>
        <w:pStyle w:val="assin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162937"/>
          <w:sz w:val="20"/>
          <w:szCs w:val="20"/>
        </w:rPr>
      </w:pPr>
      <w:r w:rsidRPr="00AA262D">
        <w:rPr>
          <w:rFonts w:ascii="Arial" w:hAnsi="Arial" w:cs="Arial"/>
          <w:caps/>
          <w:color w:val="162937"/>
          <w:sz w:val="20"/>
          <w:szCs w:val="20"/>
        </w:rPr>
        <w:t>IVAN CLAUDIO PEREIRA SIQUEIRA</w:t>
      </w:r>
    </w:p>
    <w:p w:rsidR="00C94A12" w:rsidRDefault="00C94A12"/>
    <w:sectPr w:rsidR="00C94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2D"/>
    <w:rsid w:val="00AA262D"/>
    <w:rsid w:val="00C94A12"/>
    <w:rsid w:val="00E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">
    <w:name w:val="subtitulo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">
    <w:name w:val="subtitulo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AA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778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2018-10-16T14:45:00Z</dcterms:created>
  <dcterms:modified xsi:type="dcterms:W3CDTF">2018-10-16T14:50:00Z</dcterms:modified>
</cp:coreProperties>
</file>